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8D" w:rsidRPr="00987C6D" w:rsidRDefault="008D5B8D" w:rsidP="008701EE">
      <w:pPr>
        <w:spacing w:after="0"/>
        <w:rPr>
          <w:rFonts w:cs="Arial"/>
          <w:b/>
          <w:szCs w:val="24"/>
          <w:lang w:val="en-NZ"/>
        </w:rPr>
      </w:pPr>
    </w:p>
    <w:p w:rsidR="008D5B8D" w:rsidRPr="00987C6D" w:rsidRDefault="008D5B8D" w:rsidP="008D5B8D">
      <w:pPr>
        <w:pStyle w:val="Heading1"/>
      </w:pPr>
      <w:r w:rsidRPr="00987C6D">
        <w:t>Review of Religious Studies achievement standards</w:t>
      </w:r>
    </w:p>
    <w:p w:rsidR="008D5B8D" w:rsidRPr="00987C6D" w:rsidRDefault="008D5B8D" w:rsidP="008701EE">
      <w:pPr>
        <w:spacing w:after="0"/>
        <w:rPr>
          <w:rFonts w:cs="Arial"/>
          <w:szCs w:val="24"/>
          <w:lang w:val="en-NZ"/>
        </w:rPr>
      </w:pPr>
    </w:p>
    <w:p w:rsidR="007F7438" w:rsidRPr="00987C6D" w:rsidRDefault="007F7438" w:rsidP="007F7438">
      <w:pPr>
        <w:pStyle w:val="Heading2"/>
      </w:pPr>
      <w:r w:rsidRPr="00987C6D">
        <w:t>Introduction</w:t>
      </w:r>
    </w:p>
    <w:p w:rsidR="007F7438" w:rsidRPr="00987C6D" w:rsidRDefault="007F7438" w:rsidP="008701EE">
      <w:pPr>
        <w:spacing w:after="0"/>
        <w:rPr>
          <w:rFonts w:cs="Arial"/>
          <w:szCs w:val="24"/>
          <w:lang w:val="en-NZ"/>
        </w:rPr>
      </w:pPr>
    </w:p>
    <w:p w:rsidR="007F7438" w:rsidRPr="00987C6D" w:rsidRDefault="007F7438" w:rsidP="007F7438">
      <w:pPr>
        <w:spacing w:after="0"/>
        <w:rPr>
          <w:rFonts w:cs="Arial"/>
          <w:szCs w:val="24"/>
          <w:lang w:val="en-NZ"/>
        </w:rPr>
      </w:pPr>
      <w:r w:rsidRPr="00987C6D">
        <w:rPr>
          <w:rFonts w:cs="Arial"/>
          <w:szCs w:val="24"/>
          <w:lang w:val="en-NZ"/>
        </w:rPr>
        <w:t xml:space="preserve">The Ministry of Education, in association with NZQA, is reviewing the Levels 1-3 </w:t>
      </w:r>
      <w:r w:rsidR="00B61713">
        <w:rPr>
          <w:rFonts w:cs="Arial"/>
          <w:szCs w:val="24"/>
          <w:lang w:val="en-NZ"/>
        </w:rPr>
        <w:t>R</w:t>
      </w:r>
      <w:r w:rsidR="00B61713" w:rsidRPr="00987C6D">
        <w:rPr>
          <w:rFonts w:cs="Arial"/>
          <w:szCs w:val="24"/>
          <w:lang w:val="en-NZ"/>
        </w:rPr>
        <w:t xml:space="preserve">eligious </w:t>
      </w:r>
      <w:r w:rsidR="00B61713">
        <w:rPr>
          <w:rFonts w:cs="Arial"/>
          <w:szCs w:val="24"/>
          <w:lang w:val="en-NZ"/>
        </w:rPr>
        <w:t>S</w:t>
      </w:r>
      <w:r w:rsidR="00B61713" w:rsidRPr="00987C6D">
        <w:rPr>
          <w:rFonts w:cs="Arial"/>
          <w:szCs w:val="24"/>
          <w:lang w:val="en-NZ"/>
        </w:rPr>
        <w:t xml:space="preserve">tudies </w:t>
      </w:r>
      <w:r w:rsidRPr="00987C6D">
        <w:rPr>
          <w:rFonts w:cs="Arial"/>
          <w:szCs w:val="24"/>
          <w:lang w:val="en-NZ"/>
        </w:rPr>
        <w:t xml:space="preserve">achievement standards.  The focus of this review is to ensure that the standards meet quality design principles for achievement standards and recognise worthwhile outcomes that relate to </w:t>
      </w:r>
      <w:r w:rsidRPr="00987C6D">
        <w:rPr>
          <w:rFonts w:cs="Arial"/>
          <w:i/>
          <w:szCs w:val="24"/>
          <w:lang w:val="en-NZ"/>
        </w:rPr>
        <w:t>The New Zealand Curriculum</w:t>
      </w:r>
      <w:r w:rsidR="00AE2D08" w:rsidRPr="00987C6D">
        <w:rPr>
          <w:rFonts w:cs="Arial"/>
          <w:szCs w:val="24"/>
          <w:lang w:val="en-NZ"/>
        </w:rPr>
        <w:t xml:space="preserve"> (NZC)</w:t>
      </w:r>
      <w:r w:rsidRPr="00987C6D">
        <w:rPr>
          <w:rFonts w:cs="Arial"/>
          <w:szCs w:val="24"/>
          <w:lang w:val="en-NZ"/>
        </w:rPr>
        <w:t>.</w:t>
      </w:r>
    </w:p>
    <w:p w:rsidR="008D5B8D" w:rsidRPr="00987C6D" w:rsidRDefault="008D5B8D" w:rsidP="008701EE">
      <w:pPr>
        <w:spacing w:after="0"/>
        <w:rPr>
          <w:rFonts w:cs="Arial"/>
          <w:szCs w:val="24"/>
          <w:lang w:val="en-NZ"/>
        </w:rPr>
      </w:pPr>
    </w:p>
    <w:p w:rsidR="007F7438" w:rsidRPr="00987C6D" w:rsidRDefault="007F7438" w:rsidP="007F7438">
      <w:pPr>
        <w:pStyle w:val="Heading2"/>
      </w:pPr>
      <w:r w:rsidRPr="00987C6D">
        <w:t>Purpose</w:t>
      </w:r>
    </w:p>
    <w:p w:rsidR="007F7438" w:rsidRPr="00987C6D" w:rsidRDefault="007F7438" w:rsidP="007F7438">
      <w:pPr>
        <w:spacing w:after="0"/>
        <w:rPr>
          <w:rFonts w:cs="Arial"/>
          <w:szCs w:val="24"/>
          <w:lang w:val="en-NZ"/>
        </w:rPr>
      </w:pPr>
      <w:r w:rsidRPr="00987C6D">
        <w:rPr>
          <w:rFonts w:cs="Arial"/>
          <w:szCs w:val="24"/>
          <w:lang w:val="en-NZ"/>
        </w:rPr>
        <w:t>The purpose of this project includes:</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 xml:space="preserve">developing L1-3 standards aligned with the outcomes from curriculum levels 6-8 </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addressing any duplication of standards issues</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 xml:space="preserve">addressing any credit parity issues. </w:t>
      </w:r>
    </w:p>
    <w:p w:rsidR="007F7438" w:rsidRPr="00987C6D" w:rsidRDefault="007F7438" w:rsidP="007F7438">
      <w:pPr>
        <w:spacing w:after="0"/>
        <w:rPr>
          <w:rFonts w:cs="Arial"/>
          <w:szCs w:val="24"/>
          <w:lang w:val="en-NZ"/>
        </w:rPr>
      </w:pPr>
    </w:p>
    <w:p w:rsidR="007F7438" w:rsidRPr="00987C6D" w:rsidRDefault="007F7438" w:rsidP="007F7438">
      <w:pPr>
        <w:pStyle w:val="Heading2"/>
      </w:pPr>
      <w:r w:rsidRPr="00987C6D">
        <w:t>Principles guiding review</w:t>
      </w:r>
    </w:p>
    <w:p w:rsidR="007F7438" w:rsidRPr="00987C6D" w:rsidRDefault="007F7438" w:rsidP="007F7438">
      <w:pPr>
        <w:spacing w:after="0"/>
        <w:rPr>
          <w:rFonts w:cs="Arial"/>
          <w:szCs w:val="24"/>
          <w:lang w:val="en-NZ"/>
        </w:rPr>
      </w:pPr>
      <w:r w:rsidRPr="00987C6D">
        <w:rPr>
          <w:rFonts w:cs="Arial"/>
          <w:szCs w:val="24"/>
          <w:lang w:val="en-NZ"/>
        </w:rPr>
        <w:t>The process has been guided by:</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 xml:space="preserve">the direction of the NZC – in particular the </w:t>
      </w:r>
      <w:r w:rsidR="008D3420" w:rsidRPr="00987C6D">
        <w:rPr>
          <w:rFonts w:cs="Arial"/>
          <w:szCs w:val="24"/>
          <w:lang w:val="en-NZ"/>
        </w:rPr>
        <w:t xml:space="preserve">vision, </w:t>
      </w:r>
      <w:r w:rsidRPr="00987C6D">
        <w:rPr>
          <w:rFonts w:cs="Arial"/>
          <w:szCs w:val="24"/>
          <w:lang w:val="en-NZ"/>
        </w:rPr>
        <w:t>values, principles</w:t>
      </w:r>
      <w:r w:rsidR="00AE2D08" w:rsidRPr="00987C6D">
        <w:rPr>
          <w:rFonts w:cs="Arial"/>
          <w:szCs w:val="24"/>
          <w:lang w:val="en-NZ"/>
        </w:rPr>
        <w:t>,</w:t>
      </w:r>
      <w:r w:rsidRPr="00987C6D">
        <w:rPr>
          <w:rFonts w:cs="Arial"/>
          <w:szCs w:val="24"/>
          <w:lang w:val="en-NZ"/>
        </w:rPr>
        <w:t xml:space="preserve"> and key competencies</w:t>
      </w:r>
      <w:r w:rsidR="00787DBA">
        <w:rPr>
          <w:rFonts w:cs="Arial"/>
          <w:szCs w:val="24"/>
          <w:lang w:val="en-NZ"/>
        </w:rPr>
        <w:t xml:space="preserve"> and the conceptual strands of the Social Sciences learning area</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the Principles for Standards Review</w:t>
      </w:r>
      <w:r w:rsidR="00AE2D08" w:rsidRPr="00987C6D">
        <w:rPr>
          <w:rFonts w:cs="Arial"/>
          <w:szCs w:val="24"/>
          <w:lang w:val="en-NZ"/>
        </w:rPr>
        <w:t>.</w:t>
      </w:r>
    </w:p>
    <w:p w:rsidR="007F7438" w:rsidRPr="00987C6D" w:rsidRDefault="007F7438" w:rsidP="007F7438">
      <w:pPr>
        <w:spacing w:after="0"/>
        <w:rPr>
          <w:rFonts w:cs="Arial"/>
          <w:szCs w:val="24"/>
          <w:lang w:val="en-NZ"/>
        </w:rPr>
      </w:pPr>
    </w:p>
    <w:p w:rsidR="007F7438" w:rsidRPr="00987C6D" w:rsidRDefault="007F7438" w:rsidP="007F7438">
      <w:pPr>
        <w:spacing w:after="0"/>
        <w:rPr>
          <w:rFonts w:cs="Arial"/>
          <w:szCs w:val="24"/>
          <w:lang w:val="en-NZ"/>
        </w:rPr>
      </w:pPr>
      <w:r w:rsidRPr="00987C6D">
        <w:rPr>
          <w:rFonts w:cs="Arial"/>
          <w:szCs w:val="24"/>
          <w:lang w:val="en-NZ"/>
        </w:rPr>
        <w:t>The principles guiding the standa</w:t>
      </w:r>
      <w:r w:rsidR="00AE2D08" w:rsidRPr="00987C6D">
        <w:rPr>
          <w:rFonts w:cs="Arial"/>
          <w:szCs w:val="24"/>
          <w:lang w:val="en-NZ"/>
        </w:rPr>
        <w:t>rds review can be summarised as follows.</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A standard must be derived from a curriculum or established body of knowledge.</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A standard must have a clear purpose.</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A standard must allow valid and reliable assessment.</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Grade distinctions (between A, M and E) must be based on qualitative differences in achievement.  Grade distinctions should not be based on the candidate being required to acquire and retain more subject</w:t>
      </w:r>
      <w:r w:rsidRPr="00987C6D">
        <w:rPr>
          <w:rFonts w:cs="Arial"/>
          <w:i/>
          <w:szCs w:val="24"/>
          <w:lang w:val="en-NZ"/>
        </w:rPr>
        <w:t>-</w:t>
      </w:r>
      <w:r w:rsidRPr="00987C6D">
        <w:rPr>
          <w:rFonts w:cs="Arial"/>
          <w:szCs w:val="24"/>
          <w:lang w:val="en-NZ"/>
        </w:rPr>
        <w:t>specific knowledge.</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Credit Parity - one credit should reflect a notional 10 hours of learning, practice and assessment for an average candidate.</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Standards should not duplicate one another.  Duplication occurs when the central knowledge/skills, understandings, and competencies specified for a standard are all largely similar to those of another standard.</w:t>
      </w:r>
    </w:p>
    <w:p w:rsidR="007F7438" w:rsidRPr="00987C6D" w:rsidRDefault="007F7438" w:rsidP="007F7438">
      <w:pPr>
        <w:spacing w:after="0"/>
        <w:rPr>
          <w:rFonts w:cs="Arial"/>
          <w:szCs w:val="24"/>
          <w:lang w:val="en-NZ"/>
        </w:rPr>
      </w:pPr>
    </w:p>
    <w:p w:rsidR="007F7438" w:rsidRPr="00987C6D" w:rsidRDefault="007F7438" w:rsidP="007F7438">
      <w:pPr>
        <w:pStyle w:val="BodyText"/>
        <w:keepNext/>
        <w:rPr>
          <w:shd w:val="clear" w:color="auto" w:fill="auto"/>
        </w:rPr>
      </w:pPr>
      <w:r w:rsidRPr="00987C6D">
        <w:rPr>
          <w:shd w:val="clear" w:color="auto" w:fill="auto"/>
        </w:rPr>
        <w:t xml:space="preserve">In addition to this, </w:t>
      </w:r>
      <w:r w:rsidR="00AE2D08" w:rsidRPr="00987C6D">
        <w:rPr>
          <w:shd w:val="clear" w:color="auto" w:fill="auto"/>
        </w:rPr>
        <w:t xml:space="preserve">the following </w:t>
      </w:r>
      <w:r w:rsidRPr="00987C6D">
        <w:rPr>
          <w:shd w:val="clear" w:color="auto" w:fill="auto"/>
        </w:rPr>
        <w:t>decisions have been made</w:t>
      </w:r>
      <w:r w:rsidR="00AE2D08" w:rsidRPr="00987C6D">
        <w:rPr>
          <w:shd w:val="clear" w:color="auto" w:fill="auto"/>
        </w:rPr>
        <w:t>.</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All standards derived from learning areas in the NZC will be achievement standards (and not necessarily limited to 24 credits per level).</w:t>
      </w:r>
    </w:p>
    <w:p w:rsidR="007F7438" w:rsidRPr="00987C6D" w:rsidRDefault="007F7438" w:rsidP="007F7438">
      <w:pPr>
        <w:numPr>
          <w:ilvl w:val="0"/>
          <w:numId w:val="2"/>
        </w:numPr>
        <w:tabs>
          <w:tab w:val="clear" w:pos="773"/>
          <w:tab w:val="num" w:pos="360"/>
        </w:tabs>
        <w:spacing w:after="0"/>
        <w:ind w:left="360"/>
        <w:rPr>
          <w:rFonts w:cs="Arial"/>
          <w:szCs w:val="24"/>
          <w:lang w:val="en-NZ"/>
        </w:rPr>
      </w:pPr>
      <w:r w:rsidRPr="00987C6D">
        <w:rPr>
          <w:rFonts w:cs="Arial"/>
          <w:szCs w:val="24"/>
          <w:lang w:val="en-NZ"/>
        </w:rPr>
        <w:t>The numbers of standards assessed in an external time bound written examination at any one level will be limited to three per subject.  Independent advice from assessment experts clearly indicates that for valid assessment in such examinations a candidate needs a minimum of one hour for each standard.</w:t>
      </w:r>
    </w:p>
    <w:p w:rsidR="007F7438" w:rsidRPr="00987C6D" w:rsidRDefault="007F7438" w:rsidP="007F7438">
      <w:pPr>
        <w:spacing w:after="0"/>
        <w:rPr>
          <w:rFonts w:cs="Arial"/>
          <w:szCs w:val="24"/>
          <w:lang w:val="en-NZ"/>
        </w:rPr>
      </w:pPr>
    </w:p>
    <w:p w:rsidR="007F7438" w:rsidRPr="00987C6D" w:rsidRDefault="007F7438" w:rsidP="007F7438">
      <w:pPr>
        <w:spacing w:after="0"/>
        <w:rPr>
          <w:rFonts w:cs="Arial"/>
          <w:b/>
          <w:szCs w:val="24"/>
          <w:lang w:val="en-NZ"/>
        </w:rPr>
      </w:pPr>
      <w:r w:rsidRPr="00987C6D">
        <w:rPr>
          <w:rFonts w:cs="Arial"/>
          <w:b/>
          <w:szCs w:val="24"/>
          <w:lang w:val="en-NZ"/>
        </w:rPr>
        <w:t xml:space="preserve">Development of </w:t>
      </w:r>
      <w:r w:rsidR="00AE2D08" w:rsidRPr="00987C6D">
        <w:rPr>
          <w:rFonts w:cs="Arial"/>
          <w:b/>
          <w:szCs w:val="24"/>
          <w:lang w:val="en-NZ"/>
        </w:rPr>
        <w:t>Levels 1-3 Religious Studies standards</w:t>
      </w:r>
    </w:p>
    <w:p w:rsidR="00AE2D08" w:rsidRPr="00987C6D" w:rsidRDefault="00AE2D08" w:rsidP="00AE2D08">
      <w:pPr>
        <w:spacing w:after="0"/>
        <w:rPr>
          <w:rFonts w:cs="Arial"/>
          <w:szCs w:val="24"/>
          <w:lang w:val="en-NZ"/>
        </w:rPr>
      </w:pPr>
      <w:r w:rsidRPr="00987C6D">
        <w:rPr>
          <w:rFonts w:cs="Arial"/>
          <w:szCs w:val="24"/>
          <w:lang w:val="en-NZ"/>
        </w:rPr>
        <w:t>These achievement standards were originally developed in 2007 and 2008 and are now due for review to ensure that they continue to be fit for purpose.</w:t>
      </w:r>
    </w:p>
    <w:p w:rsidR="00AE2D08" w:rsidRPr="00987C6D" w:rsidRDefault="00AE2D08" w:rsidP="00AE2D08">
      <w:pPr>
        <w:spacing w:after="0"/>
        <w:rPr>
          <w:rFonts w:cs="Arial"/>
          <w:szCs w:val="24"/>
          <w:lang w:val="en-NZ"/>
        </w:rPr>
      </w:pPr>
    </w:p>
    <w:p w:rsidR="00AE2D08" w:rsidRPr="00987C6D" w:rsidRDefault="00AE2D08" w:rsidP="00AE2D08">
      <w:pPr>
        <w:pStyle w:val="Heading2"/>
      </w:pPr>
      <w:r w:rsidRPr="00987C6D">
        <w:t>Nature of Religious Studies standards</w:t>
      </w:r>
    </w:p>
    <w:p w:rsidR="00B463F0" w:rsidRDefault="00B463F0" w:rsidP="00B463F0">
      <w:pPr>
        <w:spacing w:after="0"/>
        <w:rPr>
          <w:rFonts w:cs="Arial"/>
          <w:szCs w:val="24"/>
          <w:lang w:val="en-NZ"/>
        </w:rPr>
      </w:pPr>
      <w:r w:rsidRPr="00987C6D">
        <w:rPr>
          <w:rFonts w:cs="Arial"/>
          <w:szCs w:val="24"/>
          <w:lang w:val="en-NZ"/>
        </w:rPr>
        <w:t xml:space="preserve">The Religious Studies standards have been developed for a diverse </w:t>
      </w:r>
      <w:r w:rsidR="00B61713">
        <w:rPr>
          <w:rFonts w:cs="Arial"/>
          <w:szCs w:val="24"/>
          <w:lang w:val="en-NZ"/>
        </w:rPr>
        <w:t>Aotearoa New Zealand</w:t>
      </w:r>
      <w:r w:rsidRPr="00987C6D">
        <w:rPr>
          <w:rFonts w:cs="Arial"/>
          <w:szCs w:val="24"/>
          <w:lang w:val="en-NZ"/>
        </w:rPr>
        <w:t xml:space="preserve"> and need to be able to be used by </w:t>
      </w:r>
      <w:r w:rsidR="00EA497D">
        <w:rPr>
          <w:rFonts w:cs="Arial"/>
          <w:szCs w:val="24"/>
          <w:lang w:val="en-NZ"/>
        </w:rPr>
        <w:t xml:space="preserve">all </w:t>
      </w:r>
      <w:r w:rsidR="006A2BB6" w:rsidRPr="00987C6D">
        <w:rPr>
          <w:rFonts w:cs="Arial"/>
          <w:szCs w:val="24"/>
          <w:lang w:val="en-NZ"/>
        </w:rPr>
        <w:t xml:space="preserve">schools and </w:t>
      </w:r>
      <w:r w:rsidR="00EA497D">
        <w:rPr>
          <w:rFonts w:cs="Arial"/>
          <w:szCs w:val="24"/>
          <w:lang w:val="en-NZ"/>
        </w:rPr>
        <w:t xml:space="preserve">all </w:t>
      </w:r>
      <w:r w:rsidR="006A2BB6" w:rsidRPr="00987C6D">
        <w:rPr>
          <w:rFonts w:cs="Arial"/>
          <w:szCs w:val="24"/>
          <w:lang w:val="en-NZ"/>
        </w:rPr>
        <w:t>students</w:t>
      </w:r>
      <w:r w:rsidRPr="00987C6D">
        <w:rPr>
          <w:rFonts w:cs="Arial"/>
          <w:szCs w:val="24"/>
          <w:lang w:val="en-NZ"/>
        </w:rPr>
        <w:t xml:space="preserve"> </w:t>
      </w:r>
      <w:r w:rsidR="00EA497D">
        <w:rPr>
          <w:rFonts w:cs="Arial"/>
          <w:szCs w:val="24"/>
          <w:lang w:val="en-NZ"/>
        </w:rPr>
        <w:t xml:space="preserve">– those </w:t>
      </w:r>
      <w:r w:rsidRPr="00987C6D">
        <w:rPr>
          <w:rFonts w:cs="Arial"/>
          <w:szCs w:val="24"/>
          <w:lang w:val="en-NZ"/>
        </w:rPr>
        <w:t>with a specific religious affiliation as well as by those who have none, but wish to acquire knowledge and understanding of religion</w:t>
      </w:r>
      <w:r w:rsidR="00625BD9">
        <w:rPr>
          <w:rFonts w:cs="Arial"/>
          <w:szCs w:val="24"/>
          <w:lang w:val="en-NZ"/>
        </w:rPr>
        <w:t>s</w:t>
      </w:r>
      <w:r w:rsidRPr="00987C6D">
        <w:rPr>
          <w:rFonts w:cs="Arial"/>
          <w:szCs w:val="24"/>
          <w:lang w:val="en-NZ"/>
        </w:rPr>
        <w:t xml:space="preserve">.  </w:t>
      </w:r>
      <w:r w:rsidR="00987C6D" w:rsidRPr="00987C6D">
        <w:rPr>
          <w:rFonts w:cs="Arial"/>
          <w:szCs w:val="24"/>
          <w:lang w:val="en-NZ"/>
        </w:rPr>
        <w:t xml:space="preserve">This </w:t>
      </w:r>
      <w:r w:rsidRPr="00987C6D">
        <w:rPr>
          <w:rFonts w:cs="Arial"/>
          <w:szCs w:val="24"/>
          <w:lang w:val="en-NZ"/>
        </w:rPr>
        <w:t xml:space="preserve">is </w:t>
      </w:r>
      <w:r w:rsidR="008D3420" w:rsidRPr="00987C6D">
        <w:rPr>
          <w:rFonts w:cs="Arial"/>
          <w:szCs w:val="24"/>
          <w:lang w:val="en-NZ"/>
        </w:rPr>
        <w:t>viewed as</w:t>
      </w:r>
      <w:r w:rsidR="004D15D0">
        <w:rPr>
          <w:rFonts w:cs="Arial"/>
          <w:szCs w:val="24"/>
          <w:lang w:val="en-NZ"/>
        </w:rPr>
        <w:t xml:space="preserve"> </w:t>
      </w:r>
      <w:r w:rsidR="008D3420" w:rsidRPr="00987C6D">
        <w:rPr>
          <w:rFonts w:cs="Arial"/>
          <w:szCs w:val="24"/>
          <w:lang w:val="en-NZ"/>
        </w:rPr>
        <w:t xml:space="preserve">important </w:t>
      </w:r>
      <w:r w:rsidRPr="00987C6D">
        <w:rPr>
          <w:rFonts w:cs="Arial"/>
          <w:szCs w:val="24"/>
          <w:lang w:val="en-NZ"/>
        </w:rPr>
        <w:t xml:space="preserve">in the context of globalisation and </w:t>
      </w:r>
      <w:r w:rsidR="00987C6D" w:rsidRPr="00987C6D">
        <w:rPr>
          <w:rFonts w:cs="Arial"/>
          <w:szCs w:val="24"/>
          <w:lang w:val="en-NZ"/>
        </w:rPr>
        <w:t xml:space="preserve">of </w:t>
      </w:r>
      <w:r w:rsidRPr="00987C6D">
        <w:rPr>
          <w:rFonts w:cs="Arial"/>
          <w:szCs w:val="24"/>
          <w:lang w:val="en-NZ"/>
        </w:rPr>
        <w:t xml:space="preserve">the migration of people of different faiths and cultures to </w:t>
      </w:r>
      <w:r w:rsidR="00B61713">
        <w:rPr>
          <w:rFonts w:cs="Arial"/>
          <w:szCs w:val="24"/>
          <w:lang w:val="en-NZ"/>
        </w:rPr>
        <w:t>Aotearoa New Zealand</w:t>
      </w:r>
      <w:r w:rsidR="008350AC">
        <w:rPr>
          <w:rFonts w:cs="Arial"/>
          <w:szCs w:val="24"/>
          <w:lang w:val="en-NZ"/>
        </w:rPr>
        <w:t>.  Understanding religion</w:t>
      </w:r>
      <w:r w:rsidR="00B839C2">
        <w:rPr>
          <w:rFonts w:cs="Arial"/>
          <w:szCs w:val="24"/>
          <w:lang w:val="en-NZ"/>
        </w:rPr>
        <w:t>s</w:t>
      </w:r>
      <w:r w:rsidR="008350AC">
        <w:rPr>
          <w:rFonts w:cs="Arial"/>
          <w:szCs w:val="24"/>
          <w:lang w:val="en-NZ"/>
        </w:rPr>
        <w:t xml:space="preserve"> contributes</w:t>
      </w:r>
      <w:r w:rsidR="008350AC" w:rsidRPr="00987C6D">
        <w:rPr>
          <w:rFonts w:cs="Arial"/>
          <w:szCs w:val="24"/>
          <w:lang w:val="en-NZ"/>
        </w:rPr>
        <w:t xml:space="preserve"> </w:t>
      </w:r>
      <w:r w:rsidR="00625BD9">
        <w:rPr>
          <w:rFonts w:cs="Arial"/>
          <w:szCs w:val="24"/>
          <w:lang w:val="en-NZ"/>
        </w:rPr>
        <w:t xml:space="preserve">to understanding how belief systems function in societies and </w:t>
      </w:r>
      <w:r w:rsidR="008350AC" w:rsidRPr="00987C6D">
        <w:rPr>
          <w:rFonts w:cs="Arial"/>
          <w:szCs w:val="24"/>
          <w:lang w:val="en-NZ"/>
        </w:rPr>
        <w:t xml:space="preserve">to the </w:t>
      </w:r>
      <w:r w:rsidR="00EA497D">
        <w:rPr>
          <w:rFonts w:cs="Arial"/>
          <w:szCs w:val="24"/>
          <w:lang w:val="en-NZ"/>
        </w:rPr>
        <w:t>fostering of a</w:t>
      </w:r>
      <w:r w:rsidR="00787DBA">
        <w:rPr>
          <w:rFonts w:cs="Arial"/>
          <w:szCs w:val="24"/>
          <w:lang w:val="en-NZ"/>
        </w:rPr>
        <w:t xml:space="preserve">n inclusive </w:t>
      </w:r>
      <w:r w:rsidR="00EA497D">
        <w:rPr>
          <w:rFonts w:cs="Arial"/>
          <w:szCs w:val="24"/>
          <w:lang w:val="en-NZ"/>
        </w:rPr>
        <w:t>society</w:t>
      </w:r>
      <w:r w:rsidR="00787DBA">
        <w:rPr>
          <w:rFonts w:cs="Arial"/>
          <w:szCs w:val="24"/>
          <w:lang w:val="en-NZ"/>
        </w:rPr>
        <w:t xml:space="preserve"> in </w:t>
      </w:r>
      <w:r w:rsidR="00B61713">
        <w:rPr>
          <w:rFonts w:cs="Arial"/>
          <w:szCs w:val="24"/>
          <w:lang w:val="en-NZ"/>
        </w:rPr>
        <w:t>Aotearoa New Zealand</w:t>
      </w:r>
      <w:r w:rsidR="00787DBA">
        <w:rPr>
          <w:rFonts w:cs="Arial"/>
          <w:szCs w:val="24"/>
          <w:lang w:val="en-NZ"/>
        </w:rPr>
        <w:t xml:space="preserve"> that reflects the histories and traditions of all its people.</w:t>
      </w:r>
    </w:p>
    <w:p w:rsidR="00625BD9" w:rsidRDefault="00625BD9" w:rsidP="00B463F0">
      <w:pPr>
        <w:spacing w:after="0"/>
        <w:rPr>
          <w:rFonts w:cs="Arial"/>
          <w:szCs w:val="24"/>
          <w:lang w:val="en-NZ"/>
        </w:rPr>
      </w:pPr>
    </w:p>
    <w:tbl>
      <w:tblPr>
        <w:tblStyle w:val="TableGrid"/>
        <w:tblW w:w="0" w:type="auto"/>
        <w:tblInd w:w="534" w:type="dxa"/>
        <w:shd w:val="clear" w:color="auto" w:fill="FDE9D9" w:themeFill="accent6" w:themeFillTint="33"/>
        <w:tblLook w:val="04A0"/>
      </w:tblPr>
      <w:tblGrid>
        <w:gridCol w:w="9042"/>
      </w:tblGrid>
      <w:tr w:rsidR="004B119B" w:rsidRPr="00987C6D">
        <w:tc>
          <w:tcPr>
            <w:tcW w:w="9042" w:type="dxa"/>
            <w:shd w:val="clear" w:color="auto" w:fill="FDE9D9" w:themeFill="accent6" w:themeFillTint="33"/>
          </w:tcPr>
          <w:p w:rsidR="004B119B" w:rsidRPr="00987C6D" w:rsidRDefault="00B463F0" w:rsidP="004B119B">
            <w:pPr>
              <w:spacing w:line="276" w:lineRule="auto"/>
              <w:rPr>
                <w:rFonts w:cs="Arial"/>
                <w:b/>
                <w:bCs/>
                <w:szCs w:val="24"/>
                <w:lang w:val="en-NZ"/>
              </w:rPr>
            </w:pPr>
            <w:r w:rsidRPr="00987C6D">
              <w:rPr>
                <w:rFonts w:cs="Arial"/>
                <w:b/>
                <w:bCs/>
                <w:szCs w:val="24"/>
                <w:lang w:val="en-NZ"/>
              </w:rPr>
              <w:t>Statement on religious diversity</w:t>
            </w:r>
          </w:p>
          <w:p w:rsidR="004B119B" w:rsidRPr="00987C6D" w:rsidRDefault="004B119B" w:rsidP="004B119B">
            <w:pPr>
              <w:spacing w:line="276" w:lineRule="auto"/>
              <w:rPr>
                <w:rFonts w:cs="Arial"/>
                <w:szCs w:val="24"/>
                <w:lang w:val="en-NZ"/>
              </w:rPr>
            </w:pPr>
          </w:p>
          <w:p w:rsidR="004B119B" w:rsidRPr="00987C6D" w:rsidRDefault="004B119B" w:rsidP="0046324F">
            <w:pPr>
              <w:rPr>
                <w:rFonts w:cs="Arial"/>
                <w:szCs w:val="24"/>
                <w:lang w:val="en-NZ"/>
              </w:rPr>
            </w:pPr>
            <w:r w:rsidRPr="00987C6D">
              <w:rPr>
                <w:rFonts w:cs="Arial"/>
                <w:szCs w:val="24"/>
                <w:lang w:val="en-NZ"/>
              </w:rPr>
              <w:t>New Zealand is a country of many faiths, with a significant minority who profess no religion. Increasing religious diversity is a significant feature of public life.</w:t>
            </w:r>
          </w:p>
          <w:p w:rsidR="0046324F" w:rsidRPr="00987C6D" w:rsidRDefault="0046324F" w:rsidP="0046324F">
            <w:pPr>
              <w:spacing w:after="100" w:afterAutospacing="1"/>
              <w:rPr>
                <w:lang w:val="en-NZ"/>
              </w:rPr>
            </w:pPr>
          </w:p>
          <w:p w:rsidR="004B119B" w:rsidRPr="00987C6D" w:rsidRDefault="0046324F" w:rsidP="00B463F0">
            <w:pPr>
              <w:rPr>
                <w:sz w:val="20"/>
                <w:szCs w:val="20"/>
                <w:lang w:val="en-NZ"/>
              </w:rPr>
            </w:pPr>
            <w:r w:rsidRPr="00987C6D">
              <w:rPr>
                <w:sz w:val="20"/>
                <w:szCs w:val="20"/>
                <w:lang w:val="en-NZ"/>
              </w:rPr>
              <w:t xml:space="preserve">Source: Human Rights Commission website: The NZ Diversity Action Programme: </w:t>
            </w:r>
            <w:hyperlink r:id="rId8" w:history="1">
              <w:r w:rsidRPr="00987C6D">
                <w:rPr>
                  <w:rStyle w:val="Hyperlink"/>
                  <w:sz w:val="20"/>
                  <w:szCs w:val="20"/>
                  <w:lang w:val="en-NZ"/>
                </w:rPr>
                <w:t>National Statement on Religious Diversity</w:t>
              </w:r>
            </w:hyperlink>
          </w:p>
          <w:p w:rsidR="00B463F0" w:rsidRPr="00987C6D" w:rsidRDefault="00B463F0" w:rsidP="00B463F0">
            <w:pPr>
              <w:rPr>
                <w:rFonts w:cs="Arial"/>
                <w:szCs w:val="24"/>
                <w:lang w:val="en-NZ"/>
              </w:rPr>
            </w:pPr>
          </w:p>
        </w:tc>
      </w:tr>
    </w:tbl>
    <w:p w:rsidR="004B119B" w:rsidRPr="00987C6D" w:rsidRDefault="004B119B" w:rsidP="00AE2D08">
      <w:pPr>
        <w:spacing w:after="0"/>
        <w:rPr>
          <w:rFonts w:cs="Arial"/>
          <w:szCs w:val="24"/>
          <w:lang w:val="en-NZ"/>
        </w:rPr>
      </w:pPr>
    </w:p>
    <w:p w:rsidR="00537884" w:rsidRPr="00987C6D" w:rsidRDefault="00537884" w:rsidP="00537884">
      <w:pPr>
        <w:pStyle w:val="Heading2"/>
      </w:pPr>
      <w:r w:rsidRPr="00987C6D">
        <w:t>Religious Studies Curriculum</w:t>
      </w:r>
    </w:p>
    <w:p w:rsidR="00537884" w:rsidRPr="00987C6D" w:rsidRDefault="00494897" w:rsidP="00537884">
      <w:pPr>
        <w:spacing w:after="0"/>
        <w:rPr>
          <w:rFonts w:cs="Arial"/>
          <w:szCs w:val="24"/>
          <w:lang w:val="en-NZ"/>
        </w:rPr>
      </w:pPr>
      <w:r w:rsidRPr="00987C6D">
        <w:rPr>
          <w:rFonts w:cs="Arial"/>
          <w:szCs w:val="24"/>
          <w:lang w:val="en-NZ"/>
        </w:rPr>
        <w:t>School</w:t>
      </w:r>
      <w:r w:rsidR="00BF77A9">
        <w:rPr>
          <w:rFonts w:cs="Arial"/>
          <w:szCs w:val="24"/>
          <w:lang w:val="en-NZ"/>
        </w:rPr>
        <w:t>s</w:t>
      </w:r>
      <w:r w:rsidRPr="00987C6D">
        <w:rPr>
          <w:rFonts w:cs="Arial"/>
          <w:szCs w:val="24"/>
          <w:lang w:val="en-NZ"/>
        </w:rPr>
        <w:t xml:space="preserve"> </w:t>
      </w:r>
      <w:r w:rsidR="00537884" w:rsidRPr="00987C6D">
        <w:rPr>
          <w:rFonts w:cs="Arial"/>
          <w:szCs w:val="24"/>
          <w:lang w:val="en-NZ"/>
        </w:rPr>
        <w:t xml:space="preserve">that offer learning programmes that are assessed against Religious Studies standards will develop </w:t>
      </w:r>
      <w:r w:rsidRPr="00987C6D">
        <w:rPr>
          <w:rFonts w:cs="Arial"/>
          <w:szCs w:val="24"/>
          <w:lang w:val="en-NZ"/>
        </w:rPr>
        <w:t>their</w:t>
      </w:r>
      <w:r w:rsidR="00537884" w:rsidRPr="00987C6D">
        <w:rPr>
          <w:rFonts w:cs="Arial"/>
          <w:szCs w:val="24"/>
          <w:lang w:val="en-NZ"/>
        </w:rPr>
        <w:t xml:space="preserve"> own school-based curriculum to:</w:t>
      </w:r>
    </w:p>
    <w:p w:rsidR="00537884" w:rsidRPr="00987C6D" w:rsidRDefault="00537884" w:rsidP="00537884">
      <w:pPr>
        <w:numPr>
          <w:ilvl w:val="0"/>
          <w:numId w:val="3"/>
        </w:numPr>
        <w:spacing w:after="0"/>
        <w:rPr>
          <w:rFonts w:cs="Arial"/>
          <w:szCs w:val="24"/>
          <w:lang w:val="en-NZ"/>
        </w:rPr>
      </w:pPr>
      <w:r w:rsidRPr="00987C6D">
        <w:rPr>
          <w:rFonts w:cs="Arial"/>
          <w:szCs w:val="24"/>
          <w:lang w:val="en-NZ"/>
        </w:rPr>
        <w:t xml:space="preserve">reflect </w:t>
      </w:r>
      <w:r w:rsidR="00494897" w:rsidRPr="00987C6D">
        <w:rPr>
          <w:rFonts w:cs="Arial"/>
          <w:szCs w:val="24"/>
          <w:lang w:val="en-NZ"/>
        </w:rPr>
        <w:t>their</w:t>
      </w:r>
      <w:r w:rsidRPr="00987C6D">
        <w:rPr>
          <w:rFonts w:cs="Arial"/>
          <w:szCs w:val="24"/>
          <w:lang w:val="en-NZ"/>
        </w:rPr>
        <w:t xml:space="preserve"> religious, sociological, and/or philosophical approach to the teaching of Religious Studies</w:t>
      </w:r>
    </w:p>
    <w:p w:rsidR="00A04B7A" w:rsidRPr="00987C6D" w:rsidRDefault="00537884" w:rsidP="00537884">
      <w:pPr>
        <w:numPr>
          <w:ilvl w:val="0"/>
          <w:numId w:val="3"/>
        </w:numPr>
        <w:spacing w:after="0"/>
        <w:rPr>
          <w:rFonts w:cs="Arial"/>
          <w:szCs w:val="24"/>
          <w:lang w:val="en-NZ"/>
        </w:rPr>
      </w:pPr>
      <w:r w:rsidRPr="00987C6D">
        <w:rPr>
          <w:rFonts w:cs="Arial"/>
          <w:szCs w:val="24"/>
          <w:lang w:val="en-NZ"/>
        </w:rPr>
        <w:t>meet the interests and learning needs of their students</w:t>
      </w:r>
    </w:p>
    <w:p w:rsidR="00A04B7A" w:rsidRPr="00987C6D" w:rsidRDefault="00A04B7A" w:rsidP="00537884">
      <w:pPr>
        <w:numPr>
          <w:ilvl w:val="0"/>
          <w:numId w:val="3"/>
        </w:numPr>
        <w:spacing w:after="0"/>
        <w:rPr>
          <w:rFonts w:cs="Arial"/>
          <w:szCs w:val="24"/>
          <w:lang w:val="en-NZ"/>
        </w:rPr>
      </w:pPr>
      <w:r w:rsidRPr="00987C6D">
        <w:rPr>
          <w:rFonts w:cs="Arial"/>
          <w:szCs w:val="24"/>
          <w:lang w:val="en-NZ"/>
        </w:rPr>
        <w:t>assist students in developing their personal and vocational pathways</w:t>
      </w:r>
    </w:p>
    <w:p w:rsidR="00537884" w:rsidRPr="00987C6D" w:rsidRDefault="00A04B7A" w:rsidP="00537884">
      <w:pPr>
        <w:numPr>
          <w:ilvl w:val="0"/>
          <w:numId w:val="3"/>
        </w:numPr>
        <w:spacing w:after="0"/>
        <w:rPr>
          <w:rFonts w:cs="Arial"/>
          <w:szCs w:val="24"/>
          <w:lang w:val="en-NZ"/>
        </w:rPr>
      </w:pPr>
      <w:r w:rsidRPr="00987C6D">
        <w:rPr>
          <w:rFonts w:cs="Arial"/>
          <w:szCs w:val="24"/>
          <w:lang w:val="en-NZ"/>
        </w:rPr>
        <w:t>support</w:t>
      </w:r>
      <w:r w:rsidR="00537884" w:rsidRPr="00987C6D">
        <w:rPr>
          <w:rFonts w:cs="Arial"/>
          <w:szCs w:val="24"/>
          <w:lang w:val="en-NZ"/>
        </w:rPr>
        <w:t xml:space="preserve"> the aspirations of family, whānau, and the school’s local community.</w:t>
      </w:r>
    </w:p>
    <w:p w:rsidR="00A04B7A" w:rsidRPr="00987C6D" w:rsidRDefault="00A04B7A" w:rsidP="00537884">
      <w:pPr>
        <w:spacing w:after="0"/>
        <w:rPr>
          <w:rFonts w:cs="Arial"/>
          <w:szCs w:val="24"/>
          <w:lang w:val="en-NZ"/>
        </w:rPr>
      </w:pPr>
    </w:p>
    <w:p w:rsidR="007F7438" w:rsidRPr="00987C6D" w:rsidRDefault="007F7438" w:rsidP="008D3420">
      <w:pPr>
        <w:pStyle w:val="Heading2"/>
      </w:pPr>
      <w:r w:rsidRPr="00987C6D">
        <w:t>Addressing Credit Parity</w:t>
      </w:r>
    </w:p>
    <w:p w:rsidR="007F7438" w:rsidRPr="00987C6D" w:rsidRDefault="007F7438" w:rsidP="007F7438">
      <w:pPr>
        <w:spacing w:after="0"/>
        <w:rPr>
          <w:rFonts w:cs="Arial"/>
          <w:szCs w:val="24"/>
          <w:lang w:val="en-NZ"/>
        </w:rPr>
      </w:pPr>
      <w:r w:rsidRPr="00987C6D">
        <w:rPr>
          <w:rFonts w:cs="Arial"/>
          <w:szCs w:val="24"/>
          <w:lang w:val="en-NZ"/>
        </w:rPr>
        <w:t xml:space="preserve">The decisions made regarding credit parity </w:t>
      </w:r>
      <w:r w:rsidR="00AE2D08" w:rsidRPr="00987C6D">
        <w:rPr>
          <w:rFonts w:cs="Arial"/>
          <w:szCs w:val="24"/>
          <w:lang w:val="en-NZ"/>
        </w:rPr>
        <w:t>are</w:t>
      </w:r>
      <w:r w:rsidRPr="00987C6D">
        <w:rPr>
          <w:rFonts w:cs="Arial"/>
          <w:szCs w:val="24"/>
          <w:lang w:val="en-NZ"/>
        </w:rPr>
        <w:t xml:space="preserve"> based on the </w:t>
      </w:r>
      <w:r w:rsidR="006A2BB6" w:rsidRPr="00987C6D">
        <w:rPr>
          <w:rFonts w:cs="Arial"/>
          <w:szCs w:val="24"/>
          <w:lang w:val="en-NZ"/>
        </w:rPr>
        <w:t>guideline</w:t>
      </w:r>
      <w:r w:rsidRPr="00987C6D">
        <w:rPr>
          <w:rFonts w:cs="Arial"/>
          <w:szCs w:val="24"/>
          <w:lang w:val="en-NZ"/>
        </w:rPr>
        <w:t xml:space="preserve"> of one credit </w:t>
      </w:r>
      <w:r w:rsidR="006A2BB6" w:rsidRPr="00987C6D">
        <w:rPr>
          <w:rFonts w:cs="Arial"/>
          <w:szCs w:val="24"/>
          <w:lang w:val="en-NZ"/>
        </w:rPr>
        <w:t>representing</w:t>
      </w:r>
      <w:r w:rsidRPr="00987C6D">
        <w:rPr>
          <w:rFonts w:cs="Arial"/>
          <w:szCs w:val="24"/>
          <w:lang w:val="en-NZ"/>
        </w:rPr>
        <w:t xml:space="preserve"> ten notional hours of learning time derived from current research.</w:t>
      </w:r>
      <w:r w:rsidR="008D3420" w:rsidRPr="00987C6D">
        <w:rPr>
          <w:rFonts w:cs="Arial"/>
          <w:szCs w:val="24"/>
          <w:lang w:val="en-NZ"/>
        </w:rPr>
        <w:t xml:space="preserve">  The allocation of </w:t>
      </w:r>
      <w:r w:rsidR="00B61713">
        <w:rPr>
          <w:rFonts w:cs="Arial"/>
          <w:szCs w:val="24"/>
          <w:lang w:val="en-NZ"/>
        </w:rPr>
        <w:t>six</w:t>
      </w:r>
      <w:r w:rsidR="00B61713" w:rsidRPr="00987C6D">
        <w:rPr>
          <w:rFonts w:cs="Arial"/>
          <w:szCs w:val="24"/>
          <w:lang w:val="en-NZ"/>
        </w:rPr>
        <w:t xml:space="preserve"> </w:t>
      </w:r>
      <w:r w:rsidR="00987C6D" w:rsidRPr="00987C6D">
        <w:rPr>
          <w:rFonts w:cs="Arial"/>
          <w:szCs w:val="24"/>
          <w:lang w:val="en-NZ"/>
        </w:rPr>
        <w:t>credits</w:t>
      </w:r>
      <w:r w:rsidR="008D3420" w:rsidRPr="00987C6D">
        <w:rPr>
          <w:rFonts w:cs="Arial"/>
          <w:szCs w:val="24"/>
          <w:lang w:val="en-NZ"/>
        </w:rPr>
        <w:t xml:space="preserve"> to each standard has been retained.</w:t>
      </w:r>
    </w:p>
    <w:p w:rsidR="007F7438" w:rsidRPr="00987C6D" w:rsidRDefault="007F7438" w:rsidP="007F7438">
      <w:pPr>
        <w:spacing w:after="0"/>
        <w:rPr>
          <w:rFonts w:cs="Arial"/>
          <w:szCs w:val="24"/>
          <w:lang w:val="en-NZ"/>
        </w:rPr>
      </w:pPr>
    </w:p>
    <w:p w:rsidR="007F7438" w:rsidRPr="00987C6D" w:rsidRDefault="007F7438" w:rsidP="007F7438">
      <w:pPr>
        <w:spacing w:after="0"/>
        <w:rPr>
          <w:rFonts w:cs="Arial"/>
          <w:b/>
          <w:szCs w:val="24"/>
          <w:lang w:val="en-NZ"/>
        </w:rPr>
      </w:pPr>
      <w:r w:rsidRPr="00987C6D">
        <w:rPr>
          <w:rFonts w:cs="Arial"/>
          <w:b/>
          <w:szCs w:val="24"/>
          <w:lang w:val="en-NZ"/>
        </w:rPr>
        <w:t>External and Internal Assessment</w:t>
      </w:r>
    </w:p>
    <w:p w:rsidR="00AE2D08" w:rsidRPr="00987C6D" w:rsidRDefault="00AE2D08" w:rsidP="00AE2D08">
      <w:pPr>
        <w:spacing w:after="0"/>
        <w:rPr>
          <w:rFonts w:cs="Arial"/>
          <w:szCs w:val="24"/>
          <w:lang w:val="en-NZ"/>
        </w:rPr>
      </w:pPr>
      <w:r w:rsidRPr="00987C6D">
        <w:rPr>
          <w:rFonts w:cs="Arial"/>
          <w:szCs w:val="24"/>
          <w:lang w:val="en-NZ"/>
        </w:rPr>
        <w:t>It is currently being proposed that all the standards continue to be assessed internally because this provides more opportunity for authentic assessment activities to be developed that relate to relevant religious contexts.</w:t>
      </w:r>
    </w:p>
    <w:p w:rsidR="007F7438" w:rsidRPr="00987C6D" w:rsidRDefault="007F7438" w:rsidP="007F7438">
      <w:pPr>
        <w:spacing w:after="0"/>
        <w:rPr>
          <w:rFonts w:cs="Arial"/>
          <w:szCs w:val="24"/>
          <w:lang w:val="en-NZ"/>
        </w:rPr>
      </w:pPr>
    </w:p>
    <w:p w:rsidR="00473489" w:rsidRPr="00987C6D" w:rsidRDefault="008701EE" w:rsidP="00A04B7A">
      <w:pPr>
        <w:keepNext/>
        <w:spacing w:after="0"/>
        <w:rPr>
          <w:rFonts w:cs="Arial"/>
          <w:b/>
          <w:szCs w:val="24"/>
          <w:lang w:val="en-NZ"/>
        </w:rPr>
      </w:pPr>
      <w:r w:rsidRPr="00987C6D">
        <w:rPr>
          <w:rFonts w:cs="Arial"/>
          <w:b/>
          <w:szCs w:val="24"/>
          <w:lang w:val="en-NZ"/>
        </w:rPr>
        <w:t>Rationale for Changes to Religious Studies Achievement Standards June 2013</w:t>
      </w:r>
    </w:p>
    <w:p w:rsidR="00AE2D08" w:rsidRPr="00987C6D" w:rsidRDefault="00AE2D08" w:rsidP="00A04B7A">
      <w:pPr>
        <w:keepNext/>
        <w:spacing w:after="0"/>
        <w:rPr>
          <w:rFonts w:cs="Arial"/>
          <w:b/>
          <w:szCs w:val="24"/>
          <w:lang w:val="en-NZ"/>
        </w:rPr>
      </w:pPr>
    </w:p>
    <w:p w:rsidR="00005E47" w:rsidRPr="00987C6D" w:rsidRDefault="00005E47" w:rsidP="00A04B7A">
      <w:pPr>
        <w:keepNext/>
        <w:spacing w:after="0"/>
        <w:rPr>
          <w:rFonts w:cs="Arial"/>
          <w:b/>
          <w:szCs w:val="24"/>
          <w:lang w:val="en-NZ"/>
        </w:rPr>
      </w:pPr>
      <w:r w:rsidRPr="00987C6D">
        <w:rPr>
          <w:rFonts w:cs="Arial"/>
          <w:b/>
          <w:szCs w:val="24"/>
          <w:lang w:val="en-NZ"/>
        </w:rPr>
        <w:t>What Has Changed?</w:t>
      </w:r>
    </w:p>
    <w:p w:rsidR="00005E47" w:rsidRPr="00987C6D" w:rsidRDefault="00005E47" w:rsidP="00E545DF">
      <w:pPr>
        <w:spacing w:after="0"/>
        <w:rPr>
          <w:rFonts w:cs="Arial"/>
          <w:szCs w:val="24"/>
          <w:lang w:val="en-NZ"/>
        </w:rPr>
      </w:pPr>
      <w:r w:rsidRPr="00987C6D">
        <w:rPr>
          <w:rFonts w:cs="Arial"/>
          <w:szCs w:val="24"/>
          <w:lang w:val="en-NZ"/>
        </w:rPr>
        <w:t xml:space="preserve">Most of the standards have a change in title, with corresponding changes to the achievement criteria for each grade.  These changes have been made to simplify the language used, and to ensure that there </w:t>
      </w:r>
      <w:r w:rsidR="00B61713">
        <w:rPr>
          <w:rFonts w:cs="Arial"/>
          <w:szCs w:val="24"/>
          <w:lang w:val="en-NZ"/>
        </w:rPr>
        <w:t>is</w:t>
      </w:r>
      <w:r w:rsidR="00B61713" w:rsidRPr="00987C6D">
        <w:rPr>
          <w:rFonts w:cs="Arial"/>
          <w:szCs w:val="24"/>
          <w:lang w:val="en-NZ"/>
        </w:rPr>
        <w:t xml:space="preserve"> </w:t>
      </w:r>
      <w:r w:rsidRPr="00987C6D">
        <w:rPr>
          <w:rFonts w:cs="Arial"/>
          <w:szCs w:val="24"/>
          <w:lang w:val="en-NZ"/>
        </w:rPr>
        <w:t>greater clarity about the outcome being assessed for each standard at each grade.  For consistency and clarity</w:t>
      </w:r>
      <w:r w:rsidR="00D627BD" w:rsidRPr="00987C6D">
        <w:rPr>
          <w:rFonts w:cs="Arial"/>
          <w:szCs w:val="24"/>
          <w:lang w:val="en-NZ"/>
        </w:rPr>
        <w:t xml:space="preserve"> of progression across the levels</w:t>
      </w:r>
      <w:r w:rsidRPr="00987C6D">
        <w:rPr>
          <w:rFonts w:cs="Arial"/>
          <w:szCs w:val="24"/>
          <w:lang w:val="en-NZ"/>
        </w:rPr>
        <w:t>,</w:t>
      </w:r>
      <w:r w:rsidR="008D3420" w:rsidRPr="00987C6D">
        <w:rPr>
          <w:rFonts w:cs="Arial"/>
          <w:szCs w:val="24"/>
          <w:lang w:val="en-NZ"/>
        </w:rPr>
        <w:t xml:space="preserve"> the title of the Level 1 standards retain ‘describe’ as the outcome,</w:t>
      </w:r>
      <w:r w:rsidRPr="00987C6D">
        <w:rPr>
          <w:rFonts w:cs="Arial"/>
          <w:szCs w:val="24"/>
          <w:lang w:val="en-NZ"/>
        </w:rPr>
        <w:t xml:space="preserve"> the title of the Level 2 standards now all start with ‘explain’, and the Le</w:t>
      </w:r>
      <w:r w:rsidR="00D627BD" w:rsidRPr="00987C6D">
        <w:rPr>
          <w:rFonts w:cs="Arial"/>
          <w:szCs w:val="24"/>
          <w:lang w:val="en-NZ"/>
        </w:rPr>
        <w:t>vel 3 standards use ‘analyse’.</w:t>
      </w:r>
    </w:p>
    <w:p w:rsidR="00005E47" w:rsidRPr="00987C6D" w:rsidRDefault="00005E47" w:rsidP="00005E47">
      <w:pPr>
        <w:spacing w:after="0"/>
        <w:rPr>
          <w:rFonts w:cs="Arial"/>
          <w:szCs w:val="24"/>
          <w:lang w:val="en-NZ"/>
        </w:rPr>
      </w:pPr>
    </w:p>
    <w:p w:rsidR="00005E47" w:rsidRPr="00987C6D" w:rsidRDefault="00005E47" w:rsidP="00005E47">
      <w:pPr>
        <w:spacing w:after="0"/>
        <w:rPr>
          <w:rFonts w:cs="Arial"/>
          <w:szCs w:val="24"/>
          <w:lang w:val="en-NZ"/>
        </w:rPr>
      </w:pPr>
      <w:r w:rsidRPr="00987C6D">
        <w:rPr>
          <w:rFonts w:cs="Arial"/>
          <w:szCs w:val="24"/>
          <w:lang w:val="en-NZ"/>
        </w:rPr>
        <w:t>The grade descriptors within each standard have been expanded and clarified to give further guidance to assessors beyond the current wording of ‘breadth’ and/or ‘depth’, which was identified an is</w:t>
      </w:r>
      <w:r w:rsidR="00D627BD" w:rsidRPr="00987C6D">
        <w:rPr>
          <w:rFonts w:cs="Arial"/>
          <w:szCs w:val="24"/>
          <w:lang w:val="en-NZ"/>
        </w:rPr>
        <w:t>sue for users of the standards.</w:t>
      </w:r>
    </w:p>
    <w:p w:rsidR="00005E47" w:rsidRPr="00987C6D" w:rsidRDefault="00005E47" w:rsidP="00005E47">
      <w:pPr>
        <w:spacing w:after="0"/>
        <w:rPr>
          <w:rFonts w:cs="Arial"/>
          <w:szCs w:val="24"/>
          <w:lang w:val="en-NZ"/>
        </w:rPr>
      </w:pPr>
    </w:p>
    <w:p w:rsidR="00647B83" w:rsidRPr="00987C6D" w:rsidRDefault="00647B83" w:rsidP="00005E47">
      <w:pPr>
        <w:spacing w:after="0"/>
        <w:rPr>
          <w:rFonts w:cs="Arial"/>
          <w:szCs w:val="24"/>
          <w:lang w:val="en-NZ"/>
        </w:rPr>
      </w:pPr>
      <w:r w:rsidRPr="00987C6D">
        <w:rPr>
          <w:rFonts w:cs="Arial"/>
          <w:szCs w:val="24"/>
          <w:lang w:val="en-NZ"/>
        </w:rPr>
        <w:t>Explanatory notes have been reworded as necessary for clarity, to ensure they use religiously-neutral terminology wherever possible, and to include examples from a wider range of religious traditions.</w:t>
      </w:r>
    </w:p>
    <w:p w:rsidR="00647B83" w:rsidRPr="00987C6D" w:rsidRDefault="00647B83" w:rsidP="00005E47">
      <w:pPr>
        <w:spacing w:after="0"/>
        <w:rPr>
          <w:rFonts w:cs="Arial"/>
          <w:szCs w:val="24"/>
          <w:lang w:val="en-NZ"/>
        </w:rPr>
      </w:pPr>
    </w:p>
    <w:p w:rsidR="00005E47" w:rsidRPr="00987C6D" w:rsidRDefault="00005E47" w:rsidP="00005E47">
      <w:pPr>
        <w:spacing w:after="0"/>
        <w:rPr>
          <w:rFonts w:cs="Arial"/>
          <w:szCs w:val="24"/>
          <w:lang w:val="en-NZ"/>
        </w:rPr>
      </w:pPr>
      <w:r w:rsidRPr="00987C6D">
        <w:rPr>
          <w:rFonts w:cs="Arial"/>
          <w:szCs w:val="24"/>
          <w:lang w:val="en-NZ"/>
        </w:rPr>
        <w:t xml:space="preserve">Other explanatory notes have been re-structured to reflect the most recent template requirements, and to remove information relating to teaching programmes and assessment conditions.  Information relating to assessment </w:t>
      </w:r>
      <w:r w:rsidR="00D627BD" w:rsidRPr="00987C6D">
        <w:rPr>
          <w:rFonts w:cs="Arial"/>
          <w:szCs w:val="24"/>
          <w:lang w:val="en-NZ"/>
        </w:rPr>
        <w:t xml:space="preserve">is </w:t>
      </w:r>
      <w:r w:rsidRPr="00987C6D">
        <w:rPr>
          <w:rFonts w:cs="Arial"/>
          <w:szCs w:val="24"/>
          <w:lang w:val="en-NZ"/>
        </w:rPr>
        <w:t xml:space="preserve">now included within the </w:t>
      </w:r>
      <w:r w:rsidR="00AB0BAB" w:rsidRPr="00987C6D">
        <w:rPr>
          <w:rFonts w:cs="Arial"/>
          <w:szCs w:val="24"/>
          <w:lang w:val="en-NZ"/>
        </w:rPr>
        <w:t xml:space="preserve">new </w:t>
      </w:r>
      <w:r w:rsidRPr="00987C6D">
        <w:rPr>
          <w:rFonts w:cs="Arial"/>
          <w:szCs w:val="24"/>
          <w:lang w:val="en-NZ"/>
        </w:rPr>
        <w:t xml:space="preserve">Conditions of Assessment </w:t>
      </w:r>
      <w:r w:rsidR="00AB0BAB" w:rsidRPr="00987C6D">
        <w:rPr>
          <w:rFonts w:cs="Arial"/>
          <w:szCs w:val="24"/>
          <w:lang w:val="en-NZ"/>
        </w:rPr>
        <w:t xml:space="preserve">that have been developed </w:t>
      </w:r>
      <w:r w:rsidRPr="00987C6D">
        <w:rPr>
          <w:rFonts w:cs="Arial"/>
          <w:szCs w:val="24"/>
          <w:lang w:val="en-NZ"/>
        </w:rPr>
        <w:t>for each level.</w:t>
      </w:r>
    </w:p>
    <w:p w:rsidR="00005E47" w:rsidRPr="00987C6D" w:rsidRDefault="00005E47" w:rsidP="00005E47">
      <w:pPr>
        <w:spacing w:after="0"/>
        <w:rPr>
          <w:rFonts w:cs="Arial"/>
          <w:szCs w:val="24"/>
          <w:lang w:val="en-NZ"/>
        </w:rPr>
      </w:pPr>
    </w:p>
    <w:p w:rsidR="00005E47" w:rsidRPr="00987C6D" w:rsidRDefault="00005E47" w:rsidP="00005E47">
      <w:pPr>
        <w:spacing w:after="0"/>
        <w:rPr>
          <w:rFonts w:cs="Arial"/>
          <w:i/>
          <w:szCs w:val="24"/>
          <w:lang w:val="en-NZ"/>
        </w:rPr>
      </w:pPr>
      <w:r w:rsidRPr="00987C6D">
        <w:rPr>
          <w:rFonts w:cs="Arial"/>
          <w:b/>
          <w:szCs w:val="24"/>
          <w:lang w:val="en-NZ"/>
        </w:rPr>
        <w:t>AS1.1</w:t>
      </w:r>
      <w:r w:rsidRPr="00987C6D">
        <w:rPr>
          <w:rFonts w:cs="Arial"/>
          <w:szCs w:val="24"/>
          <w:lang w:val="en-NZ"/>
        </w:rPr>
        <w:t xml:space="preserve"> </w:t>
      </w:r>
      <w:r w:rsidRPr="00987C6D">
        <w:rPr>
          <w:rFonts w:cs="Arial"/>
          <w:i/>
          <w:szCs w:val="24"/>
          <w:lang w:val="en-NZ"/>
        </w:rPr>
        <w:t>Describe the purpose of a sacred text within a religious tradition</w:t>
      </w:r>
    </w:p>
    <w:p w:rsidR="00005E47" w:rsidRPr="00987C6D" w:rsidRDefault="00005E47" w:rsidP="00005E47">
      <w:pPr>
        <w:spacing w:after="0"/>
        <w:rPr>
          <w:rFonts w:cs="Arial"/>
          <w:i/>
          <w:szCs w:val="24"/>
          <w:lang w:val="en-NZ"/>
        </w:rPr>
      </w:pPr>
    </w:p>
    <w:p w:rsidR="00005E47" w:rsidRPr="00987C6D" w:rsidRDefault="00005E47" w:rsidP="00005E47">
      <w:pPr>
        <w:spacing w:after="0"/>
        <w:rPr>
          <w:rFonts w:cs="Arial"/>
          <w:szCs w:val="24"/>
          <w:lang w:val="en-NZ"/>
        </w:rPr>
      </w:pPr>
      <w:r w:rsidRPr="00987C6D">
        <w:rPr>
          <w:rFonts w:cs="Arial"/>
          <w:szCs w:val="24"/>
          <w:lang w:val="en-NZ"/>
        </w:rPr>
        <w:t>There is a shift from focusing on key features to considering the purpose of the sacred text (as expressed through key features</w:t>
      </w:r>
      <w:r w:rsidR="00647B83" w:rsidRPr="00987C6D">
        <w:rPr>
          <w:rFonts w:cs="Arial"/>
          <w:szCs w:val="24"/>
          <w:lang w:val="en-NZ"/>
        </w:rPr>
        <w:t xml:space="preserve"> such as literary techniques and genre</w:t>
      </w:r>
      <w:r w:rsidRPr="00987C6D">
        <w:rPr>
          <w:rFonts w:cs="Arial"/>
          <w:szCs w:val="24"/>
          <w:lang w:val="en-NZ"/>
        </w:rPr>
        <w:t>).  There is now a clearer progression to AS2.1 (meanings within a sacred text) and AS3.1 (significant theme within a sacred text).</w:t>
      </w:r>
    </w:p>
    <w:p w:rsidR="00005E47" w:rsidRPr="00987C6D" w:rsidRDefault="00005E47" w:rsidP="00005E47">
      <w:pPr>
        <w:spacing w:after="0"/>
        <w:rPr>
          <w:rFonts w:cs="Arial"/>
          <w:bCs/>
          <w:szCs w:val="24"/>
          <w:lang w:val="en-NZ"/>
        </w:rPr>
      </w:pPr>
    </w:p>
    <w:p w:rsidR="00005E47" w:rsidRPr="00987C6D" w:rsidRDefault="00005E47" w:rsidP="00005E47">
      <w:pPr>
        <w:spacing w:after="0"/>
        <w:rPr>
          <w:rFonts w:cs="Arial"/>
          <w:i/>
          <w:szCs w:val="24"/>
          <w:lang w:val="en-NZ"/>
        </w:rPr>
      </w:pPr>
      <w:r w:rsidRPr="00987C6D">
        <w:rPr>
          <w:rFonts w:cs="Arial"/>
          <w:b/>
          <w:szCs w:val="24"/>
          <w:lang w:val="en-NZ"/>
        </w:rPr>
        <w:t>AS1.2</w:t>
      </w:r>
      <w:r w:rsidRPr="00987C6D">
        <w:rPr>
          <w:rFonts w:cs="Arial"/>
          <w:i/>
          <w:szCs w:val="24"/>
          <w:lang w:val="en-NZ"/>
        </w:rPr>
        <w:t xml:space="preserve"> Describe a significant development within a religious tradition</w:t>
      </w:r>
    </w:p>
    <w:p w:rsidR="00005E47" w:rsidRPr="00987C6D" w:rsidRDefault="00005E47" w:rsidP="00005E47">
      <w:pPr>
        <w:spacing w:after="0"/>
        <w:rPr>
          <w:rFonts w:cs="Arial"/>
          <w:b/>
          <w:bCs/>
          <w:i/>
          <w:szCs w:val="24"/>
          <w:lang w:val="en-NZ"/>
        </w:rPr>
      </w:pPr>
    </w:p>
    <w:p w:rsidR="00005E47" w:rsidRPr="00987C6D" w:rsidRDefault="00B017DC" w:rsidP="00005E47">
      <w:pPr>
        <w:spacing w:after="0"/>
        <w:rPr>
          <w:rFonts w:cs="Arial"/>
          <w:szCs w:val="24"/>
          <w:lang w:val="en-NZ"/>
        </w:rPr>
      </w:pPr>
      <w:r w:rsidRPr="00987C6D">
        <w:rPr>
          <w:rFonts w:cs="Arial"/>
          <w:bCs/>
          <w:szCs w:val="24"/>
          <w:lang w:val="en-NZ"/>
        </w:rPr>
        <w:t xml:space="preserve">The title and achievement criteria have been reworded to </w:t>
      </w:r>
      <w:r w:rsidR="00647B83" w:rsidRPr="00987C6D">
        <w:rPr>
          <w:rFonts w:cs="Arial"/>
          <w:bCs/>
          <w:szCs w:val="24"/>
          <w:lang w:val="en-NZ"/>
        </w:rPr>
        <w:t>express a single</w:t>
      </w:r>
      <w:r w:rsidRPr="00987C6D">
        <w:rPr>
          <w:rFonts w:cs="Arial"/>
          <w:bCs/>
          <w:szCs w:val="24"/>
          <w:lang w:val="en-NZ"/>
        </w:rPr>
        <w:t xml:space="preserve"> key outcome.</w:t>
      </w:r>
      <w:r w:rsidR="00647B83" w:rsidRPr="00987C6D">
        <w:rPr>
          <w:rFonts w:cs="Arial"/>
          <w:bCs/>
          <w:szCs w:val="24"/>
          <w:lang w:val="en-NZ"/>
        </w:rPr>
        <w:t xml:space="preserve">  The intent and purpose of the standard have not changed.</w:t>
      </w:r>
    </w:p>
    <w:p w:rsidR="00005E47" w:rsidRPr="00987C6D" w:rsidRDefault="00005E47" w:rsidP="00005E47">
      <w:pPr>
        <w:spacing w:after="0"/>
        <w:rPr>
          <w:rFonts w:cs="Arial"/>
          <w:b/>
          <w:bCs/>
          <w:szCs w:val="24"/>
          <w:lang w:val="en-NZ"/>
        </w:rPr>
      </w:pPr>
    </w:p>
    <w:p w:rsidR="00005E47" w:rsidRPr="00987C6D" w:rsidRDefault="00005E47" w:rsidP="00494897">
      <w:pPr>
        <w:keepNext/>
        <w:spacing w:after="0"/>
        <w:rPr>
          <w:rFonts w:cs="Arial"/>
          <w:i/>
          <w:szCs w:val="24"/>
          <w:lang w:val="en-NZ"/>
        </w:rPr>
      </w:pPr>
      <w:r w:rsidRPr="00987C6D">
        <w:rPr>
          <w:rFonts w:cs="Arial"/>
          <w:b/>
          <w:szCs w:val="24"/>
          <w:lang w:val="en-NZ"/>
        </w:rPr>
        <w:t>AS1.3</w:t>
      </w:r>
      <w:r w:rsidRPr="00987C6D">
        <w:rPr>
          <w:rFonts w:cs="Arial"/>
          <w:szCs w:val="24"/>
          <w:lang w:val="en-NZ"/>
        </w:rPr>
        <w:t xml:space="preserve"> </w:t>
      </w:r>
      <w:r w:rsidRPr="00987C6D">
        <w:rPr>
          <w:rFonts w:cs="Arial"/>
          <w:i/>
          <w:szCs w:val="24"/>
          <w:lang w:val="en-NZ"/>
        </w:rPr>
        <w:t xml:space="preserve">Describe the application </w:t>
      </w:r>
      <w:r w:rsidR="00E5680D" w:rsidRPr="00C95EA1">
        <w:rPr>
          <w:rFonts w:cs="Arial"/>
          <w:i/>
          <w:szCs w:val="24"/>
          <w:lang w:val="en-GB"/>
        </w:rPr>
        <w:t>of the key ethical principle(s) of a religious tradition to an issue</w:t>
      </w:r>
    </w:p>
    <w:p w:rsidR="00005E47" w:rsidRPr="00987C6D" w:rsidRDefault="00005E47" w:rsidP="00494897">
      <w:pPr>
        <w:keepNext/>
        <w:spacing w:after="0"/>
        <w:rPr>
          <w:rFonts w:cs="Arial"/>
          <w:i/>
          <w:szCs w:val="24"/>
          <w:lang w:val="en-NZ"/>
        </w:rPr>
      </w:pPr>
    </w:p>
    <w:p w:rsidR="00005E47" w:rsidRPr="00987C6D" w:rsidRDefault="00B017DC" w:rsidP="00005E47">
      <w:pPr>
        <w:spacing w:after="0"/>
        <w:rPr>
          <w:rFonts w:cs="Arial"/>
          <w:bCs/>
          <w:szCs w:val="24"/>
          <w:lang w:val="en-NZ"/>
        </w:rPr>
      </w:pPr>
      <w:r w:rsidRPr="00987C6D">
        <w:rPr>
          <w:rFonts w:cs="Arial"/>
          <w:bCs/>
          <w:szCs w:val="24"/>
          <w:lang w:val="en-NZ"/>
        </w:rPr>
        <w:t xml:space="preserve">The title and achievement criteria have been reworded to express </w:t>
      </w:r>
      <w:r w:rsidR="00647B83" w:rsidRPr="00987C6D">
        <w:rPr>
          <w:rFonts w:cs="Arial"/>
          <w:bCs/>
          <w:szCs w:val="24"/>
          <w:lang w:val="en-NZ"/>
        </w:rPr>
        <w:t xml:space="preserve">a single key </w:t>
      </w:r>
      <w:r w:rsidRPr="00987C6D">
        <w:rPr>
          <w:rFonts w:cs="Arial"/>
          <w:bCs/>
          <w:szCs w:val="24"/>
          <w:lang w:val="en-NZ"/>
        </w:rPr>
        <w:t>outcome, which is to describe how a religious tradition’s key ethical principle(s) are applied to an issue.  Students are still expected to describe the key ethical principle(s).</w:t>
      </w:r>
    </w:p>
    <w:p w:rsidR="00005E47" w:rsidRPr="00987C6D" w:rsidRDefault="00005E47" w:rsidP="00005E47">
      <w:pPr>
        <w:spacing w:after="0"/>
        <w:rPr>
          <w:rFonts w:cs="Arial"/>
          <w:b/>
          <w:bCs/>
          <w:szCs w:val="24"/>
          <w:lang w:val="en-NZ"/>
        </w:rPr>
      </w:pPr>
    </w:p>
    <w:p w:rsidR="00B017DC" w:rsidRPr="00987C6D" w:rsidRDefault="00B017DC" w:rsidP="00B017DC">
      <w:pPr>
        <w:spacing w:after="0"/>
        <w:rPr>
          <w:rFonts w:cs="Arial"/>
          <w:i/>
          <w:szCs w:val="24"/>
          <w:lang w:val="en-NZ"/>
        </w:rPr>
      </w:pPr>
      <w:r w:rsidRPr="00987C6D">
        <w:rPr>
          <w:rFonts w:cs="Arial"/>
          <w:b/>
          <w:szCs w:val="24"/>
          <w:lang w:val="en-NZ"/>
        </w:rPr>
        <w:t>AS1.4</w:t>
      </w:r>
      <w:r w:rsidRPr="00987C6D">
        <w:rPr>
          <w:rFonts w:cs="Arial"/>
          <w:szCs w:val="24"/>
          <w:lang w:val="en-NZ"/>
        </w:rPr>
        <w:t xml:space="preserve"> </w:t>
      </w:r>
      <w:r w:rsidRPr="00987C6D">
        <w:rPr>
          <w:rFonts w:cs="Arial"/>
          <w:i/>
          <w:szCs w:val="24"/>
          <w:lang w:val="en-NZ"/>
        </w:rPr>
        <w:t>Describe key beliefs of a religious tradition</w:t>
      </w:r>
    </w:p>
    <w:p w:rsidR="00B017DC" w:rsidRPr="00987C6D" w:rsidRDefault="00B017DC" w:rsidP="00005E47">
      <w:pPr>
        <w:spacing w:after="0"/>
        <w:rPr>
          <w:rFonts w:cs="Arial"/>
          <w:bCs/>
          <w:szCs w:val="24"/>
          <w:lang w:val="en-NZ"/>
        </w:rPr>
      </w:pPr>
    </w:p>
    <w:p w:rsidR="00647B83" w:rsidRPr="00987C6D" w:rsidRDefault="00647B83" w:rsidP="00005E47">
      <w:pPr>
        <w:spacing w:after="0"/>
        <w:rPr>
          <w:rFonts w:cs="Arial"/>
          <w:bCs/>
          <w:szCs w:val="24"/>
          <w:lang w:val="en-NZ"/>
        </w:rPr>
      </w:pPr>
      <w:r w:rsidRPr="00987C6D">
        <w:rPr>
          <w:rFonts w:cs="Arial"/>
          <w:bCs/>
          <w:szCs w:val="24"/>
          <w:lang w:val="en-NZ"/>
        </w:rPr>
        <w:t>The achievement criteria have been reworded to ensure that they express a step-up in the quality of evidence required for Merit and Excellence, and do not require additional evidence.  Students are still expected to describe the significance of the key beliefs within the religious tradition for Merit and Excellence.</w:t>
      </w:r>
    </w:p>
    <w:p w:rsidR="00647B83" w:rsidRPr="00987C6D" w:rsidRDefault="00647B83" w:rsidP="00005E47">
      <w:pPr>
        <w:spacing w:after="0"/>
        <w:rPr>
          <w:rFonts w:cs="Arial"/>
          <w:bCs/>
          <w:szCs w:val="24"/>
          <w:lang w:val="en-NZ"/>
        </w:rPr>
      </w:pPr>
    </w:p>
    <w:p w:rsidR="00005E47" w:rsidRPr="00987C6D" w:rsidRDefault="00005E47" w:rsidP="00005E47">
      <w:pPr>
        <w:spacing w:after="0"/>
        <w:rPr>
          <w:rFonts w:cs="Arial"/>
          <w:i/>
          <w:szCs w:val="24"/>
          <w:lang w:val="en-NZ"/>
        </w:rPr>
      </w:pPr>
      <w:r w:rsidRPr="00987C6D">
        <w:rPr>
          <w:rFonts w:cs="Arial"/>
          <w:b/>
          <w:szCs w:val="24"/>
          <w:lang w:val="en-NZ"/>
        </w:rPr>
        <w:t>AS2.1</w:t>
      </w:r>
      <w:r w:rsidRPr="00987C6D">
        <w:rPr>
          <w:rFonts w:cs="Arial"/>
          <w:i/>
          <w:szCs w:val="24"/>
          <w:lang w:val="en-NZ"/>
        </w:rPr>
        <w:t xml:space="preserve"> Explain the meanings in a sacred text within a religious tradition</w:t>
      </w:r>
    </w:p>
    <w:p w:rsidR="00005E47" w:rsidRPr="00987C6D" w:rsidRDefault="00005E47" w:rsidP="00005E47">
      <w:pPr>
        <w:spacing w:after="0"/>
        <w:rPr>
          <w:rFonts w:cs="Arial"/>
          <w:szCs w:val="24"/>
          <w:lang w:val="en-NZ"/>
        </w:rPr>
      </w:pPr>
    </w:p>
    <w:p w:rsidR="00647B83" w:rsidRPr="00987C6D" w:rsidRDefault="00647B83" w:rsidP="00005E47">
      <w:pPr>
        <w:spacing w:after="0"/>
        <w:rPr>
          <w:rFonts w:cs="Arial"/>
          <w:szCs w:val="24"/>
          <w:lang w:val="en-NZ"/>
        </w:rPr>
      </w:pPr>
      <w:r w:rsidRPr="00987C6D">
        <w:rPr>
          <w:rFonts w:cs="Arial"/>
          <w:szCs w:val="24"/>
          <w:lang w:val="en-NZ"/>
        </w:rPr>
        <w:t>The title and achievement criteria have been reworded to clarify the intent of the standard.</w:t>
      </w:r>
    </w:p>
    <w:p w:rsidR="00647B83" w:rsidRPr="00987C6D" w:rsidRDefault="00647B83" w:rsidP="00005E47">
      <w:pPr>
        <w:spacing w:after="0"/>
        <w:rPr>
          <w:rFonts w:cs="Arial"/>
          <w:szCs w:val="24"/>
          <w:lang w:val="en-NZ"/>
        </w:rPr>
      </w:pPr>
    </w:p>
    <w:p w:rsidR="00005E47" w:rsidRPr="00987C6D" w:rsidRDefault="00005E47" w:rsidP="00005E47">
      <w:pPr>
        <w:spacing w:after="0"/>
        <w:rPr>
          <w:rFonts w:cs="Arial"/>
          <w:i/>
          <w:szCs w:val="24"/>
          <w:lang w:val="en-NZ"/>
        </w:rPr>
      </w:pPr>
      <w:r w:rsidRPr="00987C6D">
        <w:rPr>
          <w:rFonts w:cs="Arial"/>
          <w:b/>
          <w:szCs w:val="24"/>
          <w:lang w:val="en-NZ"/>
        </w:rPr>
        <w:t xml:space="preserve">AS2.2 </w:t>
      </w:r>
      <w:r w:rsidRPr="00987C6D">
        <w:rPr>
          <w:rFonts w:cs="Arial"/>
          <w:i/>
          <w:szCs w:val="24"/>
          <w:lang w:val="en-NZ"/>
        </w:rPr>
        <w:t>Explain the changes in an expression of a religious tradition</w:t>
      </w:r>
    </w:p>
    <w:p w:rsidR="00005E47" w:rsidRPr="00987C6D" w:rsidRDefault="00005E47" w:rsidP="00005E47">
      <w:pPr>
        <w:spacing w:after="0"/>
        <w:rPr>
          <w:rFonts w:cs="Arial"/>
          <w:szCs w:val="24"/>
          <w:lang w:val="en-NZ"/>
        </w:rPr>
      </w:pPr>
    </w:p>
    <w:p w:rsidR="00647B83" w:rsidRPr="00987C6D" w:rsidRDefault="00647B83" w:rsidP="00005E47">
      <w:pPr>
        <w:spacing w:after="0"/>
        <w:rPr>
          <w:rFonts w:cs="Arial"/>
          <w:szCs w:val="24"/>
          <w:lang w:val="en-NZ"/>
        </w:rPr>
      </w:pPr>
      <w:r w:rsidRPr="00987C6D">
        <w:rPr>
          <w:rFonts w:cs="Arial"/>
          <w:bCs/>
          <w:szCs w:val="24"/>
          <w:lang w:val="en-NZ"/>
        </w:rPr>
        <w:t>No changes have been made to the title or achievement criteria.  The intent and purpose of the standard have not changed.</w:t>
      </w:r>
    </w:p>
    <w:p w:rsidR="00647B83" w:rsidRPr="00987C6D" w:rsidRDefault="00647B83" w:rsidP="00005E47">
      <w:pPr>
        <w:spacing w:after="0"/>
        <w:rPr>
          <w:rFonts w:cs="Arial"/>
          <w:szCs w:val="24"/>
          <w:lang w:val="en-NZ"/>
        </w:rPr>
      </w:pPr>
    </w:p>
    <w:p w:rsidR="00005E47" w:rsidRPr="00987C6D" w:rsidRDefault="00005E47" w:rsidP="00005E47">
      <w:pPr>
        <w:spacing w:after="0"/>
        <w:rPr>
          <w:rFonts w:cs="Arial"/>
          <w:szCs w:val="24"/>
          <w:lang w:val="en-NZ"/>
        </w:rPr>
      </w:pPr>
      <w:r w:rsidRPr="00987C6D">
        <w:rPr>
          <w:rFonts w:cs="Arial"/>
          <w:b/>
          <w:szCs w:val="24"/>
          <w:lang w:val="en-NZ"/>
        </w:rPr>
        <w:t>AS2.3</w:t>
      </w:r>
      <w:r w:rsidRPr="00987C6D">
        <w:rPr>
          <w:rFonts w:cs="Arial"/>
          <w:i/>
          <w:szCs w:val="24"/>
          <w:lang w:val="en-NZ"/>
        </w:rPr>
        <w:t xml:space="preserve"> Explain how a contemporary social action derives from the ethical principles of a religious tradition</w:t>
      </w:r>
    </w:p>
    <w:p w:rsidR="00B017DC" w:rsidRPr="00987C6D" w:rsidRDefault="00B017DC" w:rsidP="00005E47">
      <w:pPr>
        <w:spacing w:after="0"/>
        <w:rPr>
          <w:rFonts w:cs="Arial"/>
          <w:szCs w:val="24"/>
          <w:lang w:val="en-NZ"/>
        </w:rPr>
      </w:pPr>
    </w:p>
    <w:p w:rsidR="00B017DC" w:rsidRPr="00987C6D" w:rsidRDefault="00647B83" w:rsidP="00005E47">
      <w:pPr>
        <w:spacing w:after="0"/>
        <w:rPr>
          <w:rFonts w:cs="Arial"/>
          <w:szCs w:val="24"/>
          <w:lang w:val="en-NZ"/>
        </w:rPr>
      </w:pPr>
      <w:r w:rsidRPr="00987C6D">
        <w:rPr>
          <w:rFonts w:cs="Arial"/>
          <w:szCs w:val="24"/>
          <w:lang w:val="en-NZ"/>
        </w:rPr>
        <w:t>The title and achievement criteria have been reworded to clarify the</w:t>
      </w:r>
      <w:r w:rsidR="00B017DC" w:rsidRPr="00987C6D">
        <w:rPr>
          <w:rFonts w:cs="Arial"/>
          <w:szCs w:val="24"/>
          <w:lang w:val="en-NZ"/>
        </w:rPr>
        <w:t xml:space="preserve"> focus of this standard</w:t>
      </w:r>
      <w:r w:rsidRPr="00987C6D">
        <w:rPr>
          <w:rFonts w:cs="Arial"/>
          <w:szCs w:val="24"/>
          <w:lang w:val="en-NZ"/>
        </w:rPr>
        <w:t xml:space="preserve">, </w:t>
      </w:r>
      <w:r w:rsidR="00B017DC" w:rsidRPr="00987C6D">
        <w:rPr>
          <w:rFonts w:cs="Arial"/>
          <w:szCs w:val="24"/>
          <w:lang w:val="en-NZ"/>
        </w:rPr>
        <w:t xml:space="preserve">so that it links clearly with ethical principles of a religious tradition to ensure progression from AS1.3 and then to AS3.3.  </w:t>
      </w:r>
      <w:r w:rsidRPr="00987C6D">
        <w:rPr>
          <w:rFonts w:cs="Arial"/>
          <w:szCs w:val="24"/>
          <w:lang w:val="en-NZ"/>
        </w:rPr>
        <w:t>Students are expected to explain how the ethical principles of a religious tradition give rise to the contemporary social action.</w:t>
      </w:r>
    </w:p>
    <w:p w:rsidR="00005E47" w:rsidRPr="00987C6D" w:rsidRDefault="00005E47" w:rsidP="00005E47">
      <w:pPr>
        <w:spacing w:after="0"/>
        <w:rPr>
          <w:rFonts w:cs="Arial"/>
          <w:i/>
          <w:szCs w:val="24"/>
          <w:lang w:val="en-NZ"/>
        </w:rPr>
      </w:pPr>
    </w:p>
    <w:p w:rsidR="00005E47" w:rsidRPr="00987C6D" w:rsidRDefault="00005E47" w:rsidP="00005E47">
      <w:pPr>
        <w:spacing w:after="0"/>
        <w:rPr>
          <w:rFonts w:cs="Arial"/>
          <w:i/>
          <w:szCs w:val="24"/>
          <w:lang w:val="en-NZ"/>
        </w:rPr>
      </w:pPr>
      <w:r w:rsidRPr="00987C6D">
        <w:rPr>
          <w:rFonts w:cs="Arial"/>
          <w:b/>
          <w:szCs w:val="24"/>
          <w:lang w:val="en-NZ"/>
        </w:rPr>
        <w:t>AS2.4</w:t>
      </w:r>
      <w:r w:rsidRPr="00987C6D">
        <w:rPr>
          <w:rFonts w:cs="Arial"/>
          <w:i/>
          <w:szCs w:val="24"/>
          <w:lang w:val="en-NZ"/>
        </w:rPr>
        <w:t xml:space="preserve"> Explain the key beliefs within two religious traditions in relation to a significant religious question</w:t>
      </w:r>
    </w:p>
    <w:p w:rsidR="00005E47" w:rsidRPr="00987C6D" w:rsidRDefault="00005E47" w:rsidP="00005E47">
      <w:pPr>
        <w:spacing w:after="0"/>
        <w:rPr>
          <w:rFonts w:cs="Arial"/>
          <w:szCs w:val="24"/>
          <w:lang w:val="en-NZ"/>
        </w:rPr>
      </w:pPr>
    </w:p>
    <w:p w:rsidR="00647B83" w:rsidRPr="00987C6D" w:rsidRDefault="00647B83" w:rsidP="00005E47">
      <w:pPr>
        <w:spacing w:after="0"/>
        <w:rPr>
          <w:rFonts w:cs="Arial"/>
          <w:szCs w:val="24"/>
          <w:lang w:val="en-NZ"/>
        </w:rPr>
      </w:pPr>
      <w:r w:rsidRPr="00987C6D">
        <w:rPr>
          <w:rFonts w:cs="Arial"/>
          <w:szCs w:val="24"/>
          <w:lang w:val="en-NZ"/>
        </w:rPr>
        <w:t>The title and achievement criteria have been reworded to clarify the intent of the standard.  Students are expected to explain the key beliefs of two religious traditions in relation to the same significant religious question.  The key beliefs of each of the two religious traditions are likely to be different.</w:t>
      </w:r>
    </w:p>
    <w:p w:rsidR="00647B83" w:rsidRPr="00987C6D" w:rsidRDefault="00647B83" w:rsidP="00005E47">
      <w:pPr>
        <w:spacing w:after="0"/>
        <w:rPr>
          <w:rFonts w:cs="Arial"/>
          <w:szCs w:val="24"/>
          <w:lang w:val="en-NZ"/>
        </w:rPr>
      </w:pPr>
    </w:p>
    <w:p w:rsidR="00005E47" w:rsidRPr="00987C6D" w:rsidRDefault="00005E47" w:rsidP="00005E47">
      <w:pPr>
        <w:spacing w:after="0"/>
        <w:rPr>
          <w:rFonts w:cs="Arial"/>
          <w:i/>
          <w:szCs w:val="24"/>
          <w:lang w:val="en-NZ"/>
        </w:rPr>
      </w:pPr>
      <w:r w:rsidRPr="00987C6D">
        <w:rPr>
          <w:rFonts w:cs="Arial"/>
          <w:b/>
          <w:szCs w:val="24"/>
          <w:lang w:val="en-NZ"/>
        </w:rPr>
        <w:t>AS3.1</w:t>
      </w:r>
      <w:r w:rsidRPr="00987C6D">
        <w:rPr>
          <w:rFonts w:cs="Arial"/>
          <w:i/>
          <w:szCs w:val="24"/>
          <w:lang w:val="en-NZ"/>
        </w:rPr>
        <w:t xml:space="preserve"> Analyse a significant theme in a sacred text within a religious tradition</w:t>
      </w:r>
    </w:p>
    <w:p w:rsidR="00005E47" w:rsidRPr="00987C6D" w:rsidRDefault="00005E47" w:rsidP="00005E47">
      <w:pPr>
        <w:spacing w:after="0"/>
        <w:rPr>
          <w:rFonts w:cs="Arial"/>
          <w:szCs w:val="24"/>
          <w:lang w:val="en-NZ"/>
        </w:rPr>
      </w:pPr>
    </w:p>
    <w:p w:rsidR="00647B83" w:rsidRPr="00987C6D" w:rsidRDefault="00647B83" w:rsidP="00005E47">
      <w:pPr>
        <w:spacing w:after="0"/>
        <w:rPr>
          <w:rFonts w:cs="Arial"/>
          <w:szCs w:val="24"/>
          <w:lang w:val="en-NZ"/>
        </w:rPr>
      </w:pPr>
      <w:r w:rsidRPr="00987C6D">
        <w:rPr>
          <w:rFonts w:cs="Arial"/>
          <w:szCs w:val="24"/>
          <w:lang w:val="en-NZ"/>
        </w:rPr>
        <w:t>The title has had a minor wording addition, and the achievement criteria have been reworded to ensure that it is the quality of the analysis overall that is stepped-up for Merit and Excellence, not just the extent of the supporting evidence.</w:t>
      </w:r>
    </w:p>
    <w:p w:rsidR="00647B83" w:rsidRPr="00987C6D" w:rsidRDefault="00647B83" w:rsidP="00005E47">
      <w:pPr>
        <w:spacing w:after="0"/>
        <w:rPr>
          <w:rFonts w:cs="Arial"/>
          <w:szCs w:val="24"/>
          <w:lang w:val="en-NZ"/>
        </w:rPr>
      </w:pPr>
    </w:p>
    <w:p w:rsidR="00005E47" w:rsidRPr="00987C6D" w:rsidRDefault="00005E47" w:rsidP="00005E47">
      <w:pPr>
        <w:spacing w:after="0"/>
        <w:rPr>
          <w:rFonts w:cs="Arial"/>
          <w:i/>
          <w:szCs w:val="24"/>
          <w:lang w:val="en-NZ"/>
        </w:rPr>
      </w:pPr>
      <w:r w:rsidRPr="00987C6D">
        <w:rPr>
          <w:rFonts w:cs="Arial"/>
          <w:b/>
          <w:szCs w:val="24"/>
          <w:lang w:val="en-NZ"/>
        </w:rPr>
        <w:t>AS3.2</w:t>
      </w:r>
      <w:r w:rsidRPr="00987C6D">
        <w:rPr>
          <w:rFonts w:cs="Arial"/>
          <w:i/>
          <w:szCs w:val="24"/>
          <w:lang w:val="en-NZ"/>
        </w:rPr>
        <w:t xml:space="preserve"> Analyse a religious tradition(s) in Aotearoa New Zealand</w:t>
      </w:r>
    </w:p>
    <w:p w:rsidR="00005E47" w:rsidRPr="00987C6D" w:rsidRDefault="00005E47" w:rsidP="00005E47">
      <w:pPr>
        <w:spacing w:after="0"/>
        <w:rPr>
          <w:rFonts w:cs="Arial"/>
          <w:szCs w:val="24"/>
          <w:lang w:val="en-NZ"/>
        </w:rPr>
      </w:pPr>
    </w:p>
    <w:p w:rsidR="008B62CC" w:rsidRPr="00987C6D" w:rsidRDefault="008B62CC" w:rsidP="00005E47">
      <w:pPr>
        <w:spacing w:after="0"/>
        <w:rPr>
          <w:rFonts w:cs="Arial"/>
          <w:szCs w:val="24"/>
          <w:lang w:val="en-NZ"/>
        </w:rPr>
      </w:pPr>
      <w:r w:rsidRPr="00987C6D">
        <w:rPr>
          <w:rFonts w:cs="Arial"/>
          <w:szCs w:val="24"/>
          <w:lang w:val="en-NZ"/>
        </w:rPr>
        <w:t xml:space="preserve">The title and achievement criteria have been reworded to broaden the focus from religious expression in Aotearoa New Zealand, to allow students to focus on wider aspects of a religious tradition or traditions.  The analysis may focus on one religious tradition, more than one religious tradition or on religion in general.  </w:t>
      </w:r>
    </w:p>
    <w:p w:rsidR="008B62CC" w:rsidRPr="00987C6D" w:rsidRDefault="008B62CC" w:rsidP="00005E47">
      <w:pPr>
        <w:spacing w:after="0"/>
        <w:rPr>
          <w:rFonts w:cs="Arial"/>
          <w:szCs w:val="24"/>
          <w:lang w:val="en-NZ"/>
        </w:rPr>
      </w:pPr>
    </w:p>
    <w:p w:rsidR="00005E47" w:rsidRPr="00987C6D" w:rsidRDefault="00005E47" w:rsidP="00005E47">
      <w:pPr>
        <w:spacing w:after="0"/>
        <w:rPr>
          <w:rFonts w:cs="Arial"/>
          <w:i/>
          <w:szCs w:val="24"/>
          <w:lang w:val="en-NZ"/>
        </w:rPr>
      </w:pPr>
      <w:r w:rsidRPr="00987C6D">
        <w:rPr>
          <w:rFonts w:cs="Arial"/>
          <w:b/>
          <w:szCs w:val="24"/>
          <w:lang w:val="en-NZ"/>
        </w:rPr>
        <w:t>AS3.3</w:t>
      </w:r>
      <w:r w:rsidRPr="00987C6D">
        <w:rPr>
          <w:rFonts w:cs="Arial"/>
          <w:i/>
          <w:szCs w:val="24"/>
          <w:lang w:val="en-NZ"/>
        </w:rPr>
        <w:t xml:space="preserve"> Analyse the response of a religious tradition to a contemporary ethical issue</w:t>
      </w:r>
    </w:p>
    <w:p w:rsidR="00005E47" w:rsidRPr="00987C6D" w:rsidRDefault="00005E47" w:rsidP="00005E47">
      <w:pPr>
        <w:spacing w:after="0"/>
        <w:rPr>
          <w:rFonts w:cs="Arial"/>
          <w:szCs w:val="24"/>
          <w:lang w:val="en-NZ"/>
        </w:rPr>
      </w:pPr>
    </w:p>
    <w:p w:rsidR="008B62CC" w:rsidRPr="00987C6D" w:rsidRDefault="008B62CC" w:rsidP="00494897">
      <w:pPr>
        <w:spacing w:after="0"/>
        <w:rPr>
          <w:rFonts w:cs="Arial"/>
          <w:szCs w:val="24"/>
          <w:lang w:val="en-NZ"/>
        </w:rPr>
      </w:pPr>
      <w:r w:rsidRPr="00987C6D">
        <w:rPr>
          <w:rFonts w:cs="Arial"/>
          <w:szCs w:val="24"/>
          <w:lang w:val="en-NZ"/>
        </w:rPr>
        <w:t>While the title and achievement criteria have had minor rewording (a change from ‘examine’ to ‘analyse’), the intent and purpose of this standard are unchanged.</w:t>
      </w:r>
    </w:p>
    <w:p w:rsidR="008B62CC" w:rsidRPr="00987C6D" w:rsidRDefault="008B62CC" w:rsidP="00005E47">
      <w:pPr>
        <w:spacing w:after="0"/>
        <w:rPr>
          <w:rFonts w:cs="Arial"/>
          <w:szCs w:val="24"/>
          <w:lang w:val="en-NZ"/>
        </w:rPr>
      </w:pPr>
    </w:p>
    <w:p w:rsidR="00005E47" w:rsidRPr="00987C6D" w:rsidRDefault="00005E47" w:rsidP="00005E47">
      <w:pPr>
        <w:spacing w:after="0"/>
        <w:rPr>
          <w:rFonts w:cs="Arial"/>
          <w:i/>
          <w:szCs w:val="24"/>
          <w:lang w:val="en-NZ"/>
        </w:rPr>
      </w:pPr>
      <w:r w:rsidRPr="00987C6D">
        <w:rPr>
          <w:rFonts w:cs="Arial"/>
          <w:b/>
          <w:szCs w:val="24"/>
          <w:lang w:val="en-NZ"/>
        </w:rPr>
        <w:t>AS3.4</w:t>
      </w:r>
      <w:r w:rsidRPr="00987C6D">
        <w:rPr>
          <w:rFonts w:cs="Arial"/>
          <w:i/>
          <w:szCs w:val="24"/>
          <w:lang w:val="en-NZ"/>
        </w:rPr>
        <w:t xml:space="preserve"> </w:t>
      </w:r>
      <w:r w:rsidR="00C95EA1" w:rsidRPr="00C95EA1">
        <w:rPr>
          <w:i/>
          <w:lang w:val="en-GB"/>
        </w:rPr>
        <w:t>Analyse the key beliefs of a religious tradition and a secular world view in relation to an ultimate question(s)</w:t>
      </w:r>
    </w:p>
    <w:p w:rsidR="00005E47" w:rsidRPr="00987C6D" w:rsidRDefault="00005E47" w:rsidP="00005E47">
      <w:pPr>
        <w:spacing w:after="0"/>
        <w:rPr>
          <w:rFonts w:cs="Arial"/>
          <w:i/>
          <w:szCs w:val="24"/>
          <w:lang w:val="en-NZ"/>
        </w:rPr>
      </w:pPr>
    </w:p>
    <w:p w:rsidR="008B62CC" w:rsidRPr="00987C6D" w:rsidRDefault="008B62CC" w:rsidP="00005E47">
      <w:pPr>
        <w:spacing w:after="0"/>
        <w:rPr>
          <w:rFonts w:cs="Arial"/>
          <w:szCs w:val="24"/>
          <w:lang w:val="en-NZ"/>
        </w:rPr>
      </w:pPr>
      <w:r w:rsidRPr="00987C6D">
        <w:rPr>
          <w:rFonts w:cs="Arial"/>
          <w:szCs w:val="24"/>
          <w:lang w:val="en-NZ"/>
        </w:rPr>
        <w:t>The title and achievement criteria have been reworded, to require that the analysis of the key beliefs of a religious tradition and a secular world view is related back to an ultimate question</w:t>
      </w:r>
      <w:r w:rsidR="003F2474">
        <w:rPr>
          <w:rFonts w:cs="Arial"/>
          <w:szCs w:val="24"/>
          <w:lang w:val="en-NZ"/>
        </w:rPr>
        <w:t xml:space="preserve"> or questions</w:t>
      </w:r>
      <w:r w:rsidRPr="00987C6D">
        <w:rPr>
          <w:rFonts w:cs="Arial"/>
          <w:szCs w:val="24"/>
          <w:lang w:val="en-NZ"/>
        </w:rPr>
        <w:t xml:space="preserve">.  </w:t>
      </w:r>
      <w:r w:rsidR="003F2474">
        <w:rPr>
          <w:rFonts w:cs="Arial"/>
          <w:szCs w:val="24"/>
          <w:lang w:val="en-NZ"/>
        </w:rPr>
        <w:t>It is likely that</w:t>
      </w:r>
      <w:r w:rsidRPr="00987C6D">
        <w:rPr>
          <w:rFonts w:cs="Arial"/>
          <w:szCs w:val="24"/>
          <w:lang w:val="en-NZ"/>
        </w:rPr>
        <w:t xml:space="preserve">, within the analysis, </w:t>
      </w:r>
      <w:r w:rsidR="003F2474">
        <w:rPr>
          <w:rFonts w:cs="Arial"/>
          <w:szCs w:val="24"/>
          <w:lang w:val="en-NZ"/>
        </w:rPr>
        <w:t xml:space="preserve">students will still </w:t>
      </w:r>
      <w:r w:rsidRPr="00987C6D">
        <w:rPr>
          <w:rFonts w:cs="Arial"/>
          <w:szCs w:val="24"/>
          <w:lang w:val="en-NZ"/>
        </w:rPr>
        <w:t>compare and contrast the key beliefs of a religious tradition and a secular world view.</w:t>
      </w:r>
    </w:p>
    <w:p w:rsidR="00005E47" w:rsidRPr="00987C6D" w:rsidRDefault="00005E47" w:rsidP="00005E47">
      <w:pPr>
        <w:spacing w:after="0"/>
        <w:rPr>
          <w:rFonts w:cs="Arial"/>
          <w:szCs w:val="24"/>
          <w:lang w:val="en-NZ"/>
        </w:rPr>
      </w:pPr>
      <w:bookmarkStart w:id="0" w:name="_GoBack"/>
      <w:bookmarkEnd w:id="0"/>
    </w:p>
    <w:sectPr w:rsidR="00005E47" w:rsidRPr="00987C6D" w:rsidSect="004948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9AC" w:rsidRDefault="00BC49AC" w:rsidP="00BA7E21">
      <w:pPr>
        <w:spacing w:after="0" w:line="240" w:lineRule="auto"/>
      </w:pPr>
      <w:r>
        <w:separator/>
      </w:r>
    </w:p>
  </w:endnote>
  <w:endnote w:type="continuationSeparator" w:id="0">
    <w:p w:rsidR="00BC49AC" w:rsidRDefault="00BC49AC" w:rsidP="00BA7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0D" w:rsidRDefault="00E5680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20" w:rsidRDefault="00BD4248" w:rsidP="008D5B8D">
    <w:pPr>
      <w:pStyle w:val="Footer"/>
      <w:jc w:val="right"/>
    </w:pPr>
    <w:r w:rsidRPr="00BD4248">
      <w:rPr>
        <w:noProof/>
        <w:lang w:val="en-NZ" w:eastAsia="zh-CN"/>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72.75pt;margin-top:284.35pt;width:588.75pt;height:66.75pt;rotation:20142031fd;z-index:-251658240;mso-position-horizontal-relative:margin;mso-position-vertical-relative:margin" fillcolor="silver" stroked="f">
          <v:textpath style="font-family:&quot;Arial&quot;;font-size:60pt" string="Draft - for consultation"/>
          <w10:wrap anchorx="margin" anchory="margin"/>
        </v:shape>
      </w:pict>
    </w:r>
    <w:r w:rsidR="008D3420">
      <w:t xml:space="preserve">Page </w:t>
    </w:r>
    <w:fldSimple w:instr=" PAGE  \* Arabic  \* MERGEFORMAT ">
      <w:r w:rsidR="00800C5C">
        <w:rPr>
          <w:noProof/>
        </w:rPr>
        <w:t>4</w:t>
      </w:r>
    </w:fldSimple>
    <w:r w:rsidR="008D3420">
      <w:t xml:space="preserve"> of </w:t>
    </w:r>
    <w:fldSimple w:instr=" NUMPAGES   \* MERGEFORMAT ">
      <w:r w:rsidR="00800C5C">
        <w:rPr>
          <w:noProof/>
        </w:rPr>
        <w:t>5</w:t>
      </w:r>
    </w:fldSimple>
  </w:p>
  <w:p w:rsidR="008D3420" w:rsidRDefault="008D342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20" w:rsidRDefault="00BD4248">
    <w:pPr>
      <w:pStyle w:val="Footer"/>
    </w:pPr>
    <w:r w:rsidRPr="00BD4248">
      <w:rPr>
        <w:noProof/>
        <w:lang w:val="en-NZ" w:eastAsia="zh-CN"/>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60.75pt;margin-top:243.85pt;width:588.75pt;height:66.75pt;rotation:20142031fd;z-index:-251657216;mso-position-horizontal-relative:margin;mso-position-vertical-relative:margin" fillcolor="silver" stroked="f">
          <v:textpath style="font-family:&quot;Arial&quot;;font-size:60pt" string="Draft - for consultation"/>
          <w10:wrap anchorx="margin" anchory="margin"/>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9AC" w:rsidRDefault="00BC49AC" w:rsidP="00BA7E21">
      <w:pPr>
        <w:spacing w:after="0" w:line="240" w:lineRule="auto"/>
      </w:pPr>
      <w:r>
        <w:separator/>
      </w:r>
    </w:p>
  </w:footnote>
  <w:footnote w:type="continuationSeparator" w:id="0">
    <w:p w:rsidR="00BC49AC" w:rsidRDefault="00BC49AC" w:rsidP="00BA7E2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0D" w:rsidRDefault="00E5680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20" w:rsidRDefault="008D3420">
    <w:pPr>
      <w:pStyle w:val="Header"/>
    </w:pPr>
    <w:r>
      <w:t>Review of Religious Studies standards – June 2013</w:t>
    </w:r>
    <w:sdt>
      <w:sdtPr>
        <w:id w:val="-367995793"/>
        <w:docPartObj>
          <w:docPartGallery w:val="Watermarks"/>
          <w:docPartUnique/>
        </w:docPartObj>
      </w:sdtPr>
      <w:sdtContent/>
    </w:sdt>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20" w:rsidRDefault="008D3420">
    <w:pPr>
      <w:pStyle w:val="Header"/>
    </w:pPr>
    <w:r w:rsidRPr="008D5B8D">
      <w:rPr>
        <w:noProof/>
      </w:rPr>
      <w:drawing>
        <wp:inline distT="0" distB="0" distL="0" distR="0">
          <wp:extent cx="5267325" cy="11239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1FA40287"/>
    <w:multiLevelType w:val="multilevel"/>
    <w:tmpl w:val="290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507DB"/>
    <w:multiLevelType w:val="hybridMultilevel"/>
    <w:tmpl w:val="0A12C4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7934202E"/>
    <w:multiLevelType w:val="hybridMultilevel"/>
    <w:tmpl w:val="6400BC0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701EE"/>
    <w:rsid w:val="00005E47"/>
    <w:rsid w:val="00043411"/>
    <w:rsid w:val="000F6532"/>
    <w:rsid w:val="00116E7C"/>
    <w:rsid w:val="00270B11"/>
    <w:rsid w:val="0028645E"/>
    <w:rsid w:val="002A3A29"/>
    <w:rsid w:val="002B64D0"/>
    <w:rsid w:val="003042DC"/>
    <w:rsid w:val="003669E2"/>
    <w:rsid w:val="00373969"/>
    <w:rsid w:val="003E2B2B"/>
    <w:rsid w:val="003F2474"/>
    <w:rsid w:val="004379EF"/>
    <w:rsid w:val="0046324F"/>
    <w:rsid w:val="00473489"/>
    <w:rsid w:val="004920D7"/>
    <w:rsid w:val="00494897"/>
    <w:rsid w:val="004B119B"/>
    <w:rsid w:val="004D15D0"/>
    <w:rsid w:val="00537884"/>
    <w:rsid w:val="00625BD9"/>
    <w:rsid w:val="00647B83"/>
    <w:rsid w:val="00693AB1"/>
    <w:rsid w:val="006A2BB6"/>
    <w:rsid w:val="006B5BA1"/>
    <w:rsid w:val="00787DBA"/>
    <w:rsid w:val="00797AFC"/>
    <w:rsid w:val="007F7438"/>
    <w:rsid w:val="00800C5C"/>
    <w:rsid w:val="008350AC"/>
    <w:rsid w:val="00845F6A"/>
    <w:rsid w:val="008701EE"/>
    <w:rsid w:val="008B3A9F"/>
    <w:rsid w:val="008B62CC"/>
    <w:rsid w:val="008D3420"/>
    <w:rsid w:val="008D5B8D"/>
    <w:rsid w:val="009744FE"/>
    <w:rsid w:val="00987C6D"/>
    <w:rsid w:val="00990B8B"/>
    <w:rsid w:val="00A04B7A"/>
    <w:rsid w:val="00A15F82"/>
    <w:rsid w:val="00A609F5"/>
    <w:rsid w:val="00AB0BAB"/>
    <w:rsid w:val="00AE126D"/>
    <w:rsid w:val="00AE2D08"/>
    <w:rsid w:val="00B017DC"/>
    <w:rsid w:val="00B463F0"/>
    <w:rsid w:val="00B61713"/>
    <w:rsid w:val="00B839C2"/>
    <w:rsid w:val="00BA7E21"/>
    <w:rsid w:val="00BC49AC"/>
    <w:rsid w:val="00BD4248"/>
    <w:rsid w:val="00BF6DA6"/>
    <w:rsid w:val="00BF77A9"/>
    <w:rsid w:val="00C40F8F"/>
    <w:rsid w:val="00C95EA1"/>
    <w:rsid w:val="00CA3616"/>
    <w:rsid w:val="00CD4D7A"/>
    <w:rsid w:val="00D627BD"/>
    <w:rsid w:val="00DD619B"/>
    <w:rsid w:val="00E545DF"/>
    <w:rsid w:val="00E5680D"/>
    <w:rsid w:val="00E65B5D"/>
    <w:rsid w:val="00E67AA5"/>
    <w:rsid w:val="00EA497D"/>
    <w:rsid w:val="00EF424B"/>
    <w:rsid w:val="00F0358A"/>
    <w:rsid w:val="00F1646C"/>
    <w:rsid w:val="00FC6704"/>
  </w:rsids>
  <m:mathPr>
    <m:mathFont m:val="Arial Mäori"/>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38"/>
    <w:rPr>
      <w:rFonts w:ascii="Arial" w:hAnsi="Arial"/>
      <w:sz w:val="24"/>
    </w:rPr>
  </w:style>
  <w:style w:type="paragraph" w:styleId="Heading1">
    <w:name w:val="heading 1"/>
    <w:basedOn w:val="Normal"/>
    <w:next w:val="Normal"/>
    <w:link w:val="Heading1Char"/>
    <w:uiPriority w:val="9"/>
    <w:qFormat/>
    <w:rsid w:val="008D5B8D"/>
    <w:pPr>
      <w:keepNext/>
      <w:spacing w:after="0"/>
      <w:outlineLvl w:val="0"/>
    </w:pPr>
    <w:rPr>
      <w:rFonts w:cs="Arial"/>
      <w:b/>
      <w:sz w:val="28"/>
      <w:szCs w:val="28"/>
      <w:lang w:val="en-NZ"/>
    </w:rPr>
  </w:style>
  <w:style w:type="paragraph" w:styleId="Heading2">
    <w:name w:val="heading 2"/>
    <w:basedOn w:val="Normal"/>
    <w:next w:val="Normal"/>
    <w:link w:val="Heading2Char"/>
    <w:uiPriority w:val="9"/>
    <w:unhideWhenUsed/>
    <w:qFormat/>
    <w:rsid w:val="007F7438"/>
    <w:pPr>
      <w:keepNext/>
      <w:spacing w:after="0"/>
      <w:outlineLvl w:val="1"/>
    </w:pPr>
    <w:rPr>
      <w:rFonts w:cs="Arial"/>
      <w:b/>
      <w:szCs w:val="24"/>
      <w:lang w:val="en-NZ"/>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A7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E21"/>
  </w:style>
  <w:style w:type="paragraph" w:styleId="Footer">
    <w:name w:val="footer"/>
    <w:basedOn w:val="Normal"/>
    <w:link w:val="FooterChar"/>
    <w:unhideWhenUsed/>
    <w:rsid w:val="00BA7E21"/>
    <w:pPr>
      <w:tabs>
        <w:tab w:val="center" w:pos="4680"/>
        <w:tab w:val="right" w:pos="9360"/>
      </w:tabs>
      <w:spacing w:after="0" w:line="240" w:lineRule="auto"/>
    </w:pPr>
  </w:style>
  <w:style w:type="character" w:customStyle="1" w:styleId="FooterChar">
    <w:name w:val="Footer Char"/>
    <w:basedOn w:val="DefaultParagraphFont"/>
    <w:link w:val="Footer"/>
    <w:rsid w:val="00BA7E21"/>
  </w:style>
  <w:style w:type="paragraph" w:styleId="BalloonText">
    <w:name w:val="Balloon Text"/>
    <w:basedOn w:val="Normal"/>
    <w:link w:val="BalloonTextChar"/>
    <w:uiPriority w:val="99"/>
    <w:semiHidden/>
    <w:unhideWhenUsed/>
    <w:rsid w:val="008D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B8D"/>
    <w:rPr>
      <w:rFonts w:ascii="Tahoma" w:hAnsi="Tahoma" w:cs="Tahoma"/>
      <w:sz w:val="16"/>
      <w:szCs w:val="16"/>
    </w:rPr>
  </w:style>
  <w:style w:type="character" w:customStyle="1" w:styleId="Heading1Char">
    <w:name w:val="Heading 1 Char"/>
    <w:basedOn w:val="DefaultParagraphFont"/>
    <w:link w:val="Heading1"/>
    <w:uiPriority w:val="9"/>
    <w:rsid w:val="008D5B8D"/>
    <w:rPr>
      <w:rFonts w:ascii="Arial" w:hAnsi="Arial" w:cs="Arial"/>
      <w:b/>
      <w:sz w:val="28"/>
      <w:szCs w:val="28"/>
      <w:lang w:val="en-NZ"/>
    </w:rPr>
  </w:style>
  <w:style w:type="character" w:customStyle="1" w:styleId="Heading2Char">
    <w:name w:val="Heading 2 Char"/>
    <w:basedOn w:val="DefaultParagraphFont"/>
    <w:link w:val="Heading2"/>
    <w:uiPriority w:val="9"/>
    <w:rsid w:val="007F7438"/>
    <w:rPr>
      <w:rFonts w:ascii="Arial" w:hAnsi="Arial" w:cs="Arial"/>
      <w:b/>
      <w:sz w:val="24"/>
      <w:szCs w:val="24"/>
      <w:lang w:val="en-NZ"/>
    </w:rPr>
  </w:style>
  <w:style w:type="paragraph" w:styleId="BodyText">
    <w:name w:val="Body Text"/>
    <w:basedOn w:val="Normal"/>
    <w:link w:val="BodyTextChar"/>
    <w:uiPriority w:val="99"/>
    <w:unhideWhenUsed/>
    <w:rsid w:val="007F7438"/>
    <w:pPr>
      <w:spacing w:after="0"/>
    </w:pPr>
    <w:rPr>
      <w:rFonts w:cs="Arial"/>
      <w:szCs w:val="24"/>
      <w:shd w:val="pct15" w:color="auto" w:fill="FFFFFF"/>
      <w:lang w:val="en-NZ"/>
    </w:rPr>
  </w:style>
  <w:style w:type="character" w:customStyle="1" w:styleId="BodyTextChar">
    <w:name w:val="Body Text Char"/>
    <w:basedOn w:val="DefaultParagraphFont"/>
    <w:link w:val="BodyText"/>
    <w:uiPriority w:val="99"/>
    <w:rsid w:val="007F7438"/>
    <w:rPr>
      <w:rFonts w:ascii="Arial" w:hAnsi="Arial" w:cs="Arial"/>
      <w:sz w:val="24"/>
      <w:szCs w:val="24"/>
      <w:lang w:val="en-NZ"/>
    </w:rPr>
  </w:style>
  <w:style w:type="character" w:styleId="Hyperlink">
    <w:name w:val="Hyperlink"/>
    <w:basedOn w:val="DefaultParagraphFont"/>
    <w:uiPriority w:val="99"/>
    <w:unhideWhenUsed/>
    <w:rsid w:val="007F7438"/>
    <w:rPr>
      <w:color w:val="0000FF" w:themeColor="hyperlink"/>
      <w:u w:val="single"/>
    </w:rPr>
  </w:style>
  <w:style w:type="character" w:styleId="FollowedHyperlink">
    <w:name w:val="FollowedHyperlink"/>
    <w:basedOn w:val="DefaultParagraphFont"/>
    <w:uiPriority w:val="99"/>
    <w:semiHidden/>
    <w:unhideWhenUsed/>
    <w:rsid w:val="007F7438"/>
    <w:rPr>
      <w:color w:val="800080" w:themeColor="followedHyperlink"/>
      <w:u w:val="single"/>
    </w:rPr>
  </w:style>
  <w:style w:type="table" w:styleId="TableGrid">
    <w:name w:val="Table Grid"/>
    <w:basedOn w:val="TableNormal"/>
    <w:uiPriority w:val="59"/>
    <w:rsid w:val="004B1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3420"/>
    <w:rPr>
      <w:sz w:val="16"/>
      <w:szCs w:val="16"/>
    </w:rPr>
  </w:style>
  <w:style w:type="paragraph" w:styleId="CommentText">
    <w:name w:val="annotation text"/>
    <w:basedOn w:val="Normal"/>
    <w:link w:val="CommentTextChar"/>
    <w:uiPriority w:val="99"/>
    <w:semiHidden/>
    <w:unhideWhenUsed/>
    <w:rsid w:val="008D3420"/>
    <w:pPr>
      <w:spacing w:line="240" w:lineRule="auto"/>
    </w:pPr>
    <w:rPr>
      <w:sz w:val="20"/>
      <w:szCs w:val="20"/>
    </w:rPr>
  </w:style>
  <w:style w:type="character" w:customStyle="1" w:styleId="CommentTextChar">
    <w:name w:val="Comment Text Char"/>
    <w:basedOn w:val="DefaultParagraphFont"/>
    <w:link w:val="CommentText"/>
    <w:uiPriority w:val="99"/>
    <w:semiHidden/>
    <w:rsid w:val="008D34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3420"/>
    <w:rPr>
      <w:b/>
      <w:bCs/>
    </w:rPr>
  </w:style>
  <w:style w:type="character" w:customStyle="1" w:styleId="CommentSubjectChar">
    <w:name w:val="Comment Subject Char"/>
    <w:basedOn w:val="CommentTextChar"/>
    <w:link w:val="CommentSubject"/>
    <w:uiPriority w:val="99"/>
    <w:semiHidden/>
    <w:rsid w:val="008D3420"/>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38"/>
    <w:rPr>
      <w:rFonts w:ascii="Arial" w:hAnsi="Arial"/>
      <w:sz w:val="24"/>
    </w:rPr>
  </w:style>
  <w:style w:type="paragraph" w:styleId="Heading1">
    <w:name w:val="heading 1"/>
    <w:basedOn w:val="Normal"/>
    <w:next w:val="Normal"/>
    <w:link w:val="Heading1Char"/>
    <w:uiPriority w:val="9"/>
    <w:qFormat/>
    <w:rsid w:val="008D5B8D"/>
    <w:pPr>
      <w:keepNext/>
      <w:spacing w:after="0"/>
      <w:outlineLvl w:val="0"/>
    </w:pPr>
    <w:rPr>
      <w:rFonts w:cs="Arial"/>
      <w:b/>
      <w:sz w:val="28"/>
      <w:szCs w:val="28"/>
      <w:lang w:val="en-NZ"/>
    </w:rPr>
  </w:style>
  <w:style w:type="paragraph" w:styleId="Heading2">
    <w:name w:val="heading 2"/>
    <w:basedOn w:val="Normal"/>
    <w:next w:val="Normal"/>
    <w:link w:val="Heading2Char"/>
    <w:uiPriority w:val="9"/>
    <w:unhideWhenUsed/>
    <w:qFormat/>
    <w:rsid w:val="007F7438"/>
    <w:pPr>
      <w:keepNext/>
      <w:spacing w:after="0"/>
      <w:outlineLvl w:val="1"/>
    </w:pPr>
    <w:rPr>
      <w:rFonts w:cs="Arial"/>
      <w:b/>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E21"/>
  </w:style>
  <w:style w:type="paragraph" w:styleId="Footer">
    <w:name w:val="footer"/>
    <w:basedOn w:val="Normal"/>
    <w:link w:val="FooterChar"/>
    <w:unhideWhenUsed/>
    <w:rsid w:val="00BA7E21"/>
    <w:pPr>
      <w:tabs>
        <w:tab w:val="center" w:pos="4680"/>
        <w:tab w:val="right" w:pos="9360"/>
      </w:tabs>
      <w:spacing w:after="0" w:line="240" w:lineRule="auto"/>
    </w:pPr>
  </w:style>
  <w:style w:type="character" w:customStyle="1" w:styleId="FooterChar">
    <w:name w:val="Footer Char"/>
    <w:basedOn w:val="DefaultParagraphFont"/>
    <w:link w:val="Footer"/>
    <w:rsid w:val="00BA7E21"/>
  </w:style>
  <w:style w:type="paragraph" w:styleId="BalloonText">
    <w:name w:val="Balloon Text"/>
    <w:basedOn w:val="Normal"/>
    <w:link w:val="BalloonTextChar"/>
    <w:uiPriority w:val="99"/>
    <w:semiHidden/>
    <w:unhideWhenUsed/>
    <w:rsid w:val="008D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B8D"/>
    <w:rPr>
      <w:rFonts w:ascii="Tahoma" w:hAnsi="Tahoma" w:cs="Tahoma"/>
      <w:sz w:val="16"/>
      <w:szCs w:val="16"/>
    </w:rPr>
  </w:style>
  <w:style w:type="character" w:customStyle="1" w:styleId="Heading1Char">
    <w:name w:val="Heading 1 Char"/>
    <w:basedOn w:val="DefaultParagraphFont"/>
    <w:link w:val="Heading1"/>
    <w:uiPriority w:val="9"/>
    <w:rsid w:val="008D5B8D"/>
    <w:rPr>
      <w:rFonts w:ascii="Arial" w:hAnsi="Arial" w:cs="Arial"/>
      <w:b/>
      <w:sz w:val="28"/>
      <w:szCs w:val="28"/>
      <w:lang w:val="en-NZ"/>
    </w:rPr>
  </w:style>
  <w:style w:type="character" w:customStyle="1" w:styleId="Heading2Char">
    <w:name w:val="Heading 2 Char"/>
    <w:basedOn w:val="DefaultParagraphFont"/>
    <w:link w:val="Heading2"/>
    <w:uiPriority w:val="9"/>
    <w:rsid w:val="007F7438"/>
    <w:rPr>
      <w:rFonts w:ascii="Arial" w:hAnsi="Arial" w:cs="Arial"/>
      <w:b/>
      <w:sz w:val="24"/>
      <w:szCs w:val="24"/>
      <w:lang w:val="en-NZ"/>
    </w:rPr>
  </w:style>
  <w:style w:type="paragraph" w:styleId="BodyText">
    <w:name w:val="Body Text"/>
    <w:basedOn w:val="Normal"/>
    <w:link w:val="BodyTextChar"/>
    <w:uiPriority w:val="99"/>
    <w:unhideWhenUsed/>
    <w:rsid w:val="007F7438"/>
    <w:pPr>
      <w:spacing w:after="0"/>
    </w:pPr>
    <w:rPr>
      <w:rFonts w:cs="Arial"/>
      <w:szCs w:val="24"/>
      <w:shd w:val="pct15" w:color="auto" w:fill="FFFFFF"/>
      <w:lang w:val="en-NZ"/>
    </w:rPr>
  </w:style>
  <w:style w:type="character" w:customStyle="1" w:styleId="BodyTextChar">
    <w:name w:val="Body Text Char"/>
    <w:basedOn w:val="DefaultParagraphFont"/>
    <w:link w:val="BodyText"/>
    <w:uiPriority w:val="99"/>
    <w:rsid w:val="007F7438"/>
    <w:rPr>
      <w:rFonts w:ascii="Arial" w:hAnsi="Arial" w:cs="Arial"/>
      <w:sz w:val="24"/>
      <w:szCs w:val="24"/>
      <w:lang w:val="en-NZ"/>
    </w:rPr>
  </w:style>
  <w:style w:type="character" w:styleId="Hyperlink">
    <w:name w:val="Hyperlink"/>
    <w:basedOn w:val="DefaultParagraphFont"/>
    <w:uiPriority w:val="99"/>
    <w:unhideWhenUsed/>
    <w:rsid w:val="007F7438"/>
    <w:rPr>
      <w:color w:val="0000FF" w:themeColor="hyperlink"/>
      <w:u w:val="single"/>
    </w:rPr>
  </w:style>
  <w:style w:type="character" w:styleId="FollowedHyperlink">
    <w:name w:val="FollowedHyperlink"/>
    <w:basedOn w:val="DefaultParagraphFont"/>
    <w:uiPriority w:val="99"/>
    <w:semiHidden/>
    <w:unhideWhenUsed/>
    <w:rsid w:val="007F7438"/>
    <w:rPr>
      <w:color w:val="800080" w:themeColor="followedHyperlink"/>
      <w:u w:val="single"/>
    </w:rPr>
  </w:style>
  <w:style w:type="table" w:styleId="TableGrid">
    <w:name w:val="Table Grid"/>
    <w:basedOn w:val="TableNormal"/>
    <w:uiPriority w:val="59"/>
    <w:rsid w:val="004B1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3420"/>
    <w:rPr>
      <w:sz w:val="16"/>
      <w:szCs w:val="16"/>
    </w:rPr>
  </w:style>
  <w:style w:type="paragraph" w:styleId="CommentText">
    <w:name w:val="annotation text"/>
    <w:basedOn w:val="Normal"/>
    <w:link w:val="CommentTextChar"/>
    <w:uiPriority w:val="99"/>
    <w:semiHidden/>
    <w:unhideWhenUsed/>
    <w:rsid w:val="008D3420"/>
    <w:pPr>
      <w:spacing w:line="240" w:lineRule="auto"/>
    </w:pPr>
    <w:rPr>
      <w:sz w:val="20"/>
      <w:szCs w:val="20"/>
    </w:rPr>
  </w:style>
  <w:style w:type="character" w:customStyle="1" w:styleId="CommentTextChar">
    <w:name w:val="Comment Text Char"/>
    <w:basedOn w:val="DefaultParagraphFont"/>
    <w:link w:val="CommentText"/>
    <w:uiPriority w:val="99"/>
    <w:semiHidden/>
    <w:rsid w:val="008D34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3420"/>
    <w:rPr>
      <w:b/>
      <w:bCs/>
    </w:rPr>
  </w:style>
  <w:style w:type="character" w:customStyle="1" w:styleId="CommentSubjectChar">
    <w:name w:val="Comment Subject Char"/>
    <w:basedOn w:val="CommentTextChar"/>
    <w:link w:val="CommentSubject"/>
    <w:uiPriority w:val="99"/>
    <w:semiHidden/>
    <w:rsid w:val="008D3420"/>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206916766">
      <w:bodyDiv w:val="1"/>
      <w:marLeft w:val="0"/>
      <w:marRight w:val="0"/>
      <w:marTop w:val="0"/>
      <w:marBottom w:val="0"/>
      <w:divBdr>
        <w:top w:val="none" w:sz="0" w:space="0" w:color="auto"/>
        <w:left w:val="none" w:sz="0" w:space="0" w:color="auto"/>
        <w:bottom w:val="none" w:sz="0" w:space="0" w:color="auto"/>
        <w:right w:val="none" w:sz="0" w:space="0" w:color="auto"/>
      </w:divBdr>
      <w:divsChild>
        <w:div w:id="1500316249">
          <w:marLeft w:val="0"/>
          <w:marRight w:val="0"/>
          <w:marTop w:val="0"/>
          <w:marBottom w:val="0"/>
          <w:divBdr>
            <w:top w:val="none" w:sz="0" w:space="0" w:color="auto"/>
            <w:left w:val="none" w:sz="0" w:space="0" w:color="auto"/>
            <w:bottom w:val="none" w:sz="0" w:space="0" w:color="auto"/>
            <w:right w:val="none" w:sz="0" w:space="0" w:color="auto"/>
          </w:divBdr>
          <w:divsChild>
            <w:div w:id="1268389318">
              <w:marLeft w:val="0"/>
              <w:marRight w:val="0"/>
              <w:marTop w:val="0"/>
              <w:marBottom w:val="0"/>
              <w:divBdr>
                <w:top w:val="none" w:sz="0" w:space="0" w:color="auto"/>
                <w:left w:val="none" w:sz="0" w:space="0" w:color="auto"/>
                <w:bottom w:val="none" w:sz="0" w:space="0" w:color="auto"/>
                <w:right w:val="none" w:sz="0" w:space="0" w:color="auto"/>
              </w:divBdr>
              <w:divsChild>
                <w:div w:id="800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6999">
      <w:bodyDiv w:val="1"/>
      <w:marLeft w:val="0"/>
      <w:marRight w:val="0"/>
      <w:marTop w:val="0"/>
      <w:marBottom w:val="0"/>
      <w:divBdr>
        <w:top w:val="none" w:sz="0" w:space="0" w:color="auto"/>
        <w:left w:val="none" w:sz="0" w:space="0" w:color="auto"/>
        <w:bottom w:val="none" w:sz="0" w:space="0" w:color="auto"/>
        <w:right w:val="none" w:sz="0" w:space="0" w:color="auto"/>
      </w:divBdr>
      <w:divsChild>
        <w:div w:id="1612319650">
          <w:marLeft w:val="0"/>
          <w:marRight w:val="0"/>
          <w:marTop w:val="0"/>
          <w:marBottom w:val="0"/>
          <w:divBdr>
            <w:top w:val="none" w:sz="0" w:space="0" w:color="auto"/>
            <w:left w:val="none" w:sz="0" w:space="0" w:color="auto"/>
            <w:bottom w:val="none" w:sz="0" w:space="0" w:color="auto"/>
            <w:right w:val="none" w:sz="0" w:space="0" w:color="auto"/>
          </w:divBdr>
          <w:divsChild>
            <w:div w:id="1703437628">
              <w:marLeft w:val="0"/>
              <w:marRight w:val="0"/>
              <w:marTop w:val="0"/>
              <w:marBottom w:val="0"/>
              <w:divBdr>
                <w:top w:val="none" w:sz="0" w:space="0" w:color="auto"/>
                <w:left w:val="none" w:sz="0" w:space="0" w:color="auto"/>
                <w:bottom w:val="none" w:sz="0" w:space="0" w:color="auto"/>
                <w:right w:val="none" w:sz="0" w:space="0" w:color="auto"/>
              </w:divBdr>
              <w:divsChild>
                <w:div w:id="16493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1338">
      <w:bodyDiv w:val="1"/>
      <w:marLeft w:val="0"/>
      <w:marRight w:val="0"/>
      <w:marTop w:val="0"/>
      <w:marBottom w:val="0"/>
      <w:divBdr>
        <w:top w:val="none" w:sz="0" w:space="0" w:color="auto"/>
        <w:left w:val="none" w:sz="0" w:space="0" w:color="auto"/>
        <w:bottom w:val="none" w:sz="0" w:space="0" w:color="auto"/>
        <w:right w:val="none" w:sz="0" w:space="0" w:color="auto"/>
      </w:divBdr>
      <w:divsChild>
        <w:div w:id="415521557">
          <w:marLeft w:val="0"/>
          <w:marRight w:val="0"/>
          <w:marTop w:val="0"/>
          <w:marBottom w:val="0"/>
          <w:divBdr>
            <w:top w:val="none" w:sz="0" w:space="0" w:color="auto"/>
            <w:left w:val="none" w:sz="0" w:space="0" w:color="auto"/>
            <w:bottom w:val="none" w:sz="0" w:space="0" w:color="auto"/>
            <w:right w:val="none" w:sz="0" w:space="0" w:color="auto"/>
          </w:divBdr>
          <w:divsChild>
            <w:div w:id="1081296137">
              <w:marLeft w:val="0"/>
              <w:marRight w:val="0"/>
              <w:marTop w:val="0"/>
              <w:marBottom w:val="0"/>
              <w:divBdr>
                <w:top w:val="none" w:sz="0" w:space="0" w:color="auto"/>
                <w:left w:val="none" w:sz="0" w:space="0" w:color="auto"/>
                <w:bottom w:val="none" w:sz="0" w:space="0" w:color="auto"/>
                <w:right w:val="none" w:sz="0" w:space="0" w:color="auto"/>
              </w:divBdr>
              <w:divsChild>
                <w:div w:id="12472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7052">
      <w:bodyDiv w:val="1"/>
      <w:marLeft w:val="0"/>
      <w:marRight w:val="0"/>
      <w:marTop w:val="0"/>
      <w:marBottom w:val="0"/>
      <w:divBdr>
        <w:top w:val="none" w:sz="0" w:space="0" w:color="auto"/>
        <w:left w:val="none" w:sz="0" w:space="0" w:color="auto"/>
        <w:bottom w:val="none" w:sz="0" w:space="0" w:color="auto"/>
        <w:right w:val="none" w:sz="0" w:space="0" w:color="auto"/>
      </w:divBdr>
      <w:divsChild>
        <w:div w:id="2063672469">
          <w:marLeft w:val="0"/>
          <w:marRight w:val="0"/>
          <w:marTop w:val="0"/>
          <w:marBottom w:val="0"/>
          <w:divBdr>
            <w:top w:val="none" w:sz="0" w:space="0" w:color="auto"/>
            <w:left w:val="none" w:sz="0" w:space="0" w:color="auto"/>
            <w:bottom w:val="none" w:sz="0" w:space="0" w:color="auto"/>
            <w:right w:val="none" w:sz="0" w:space="0" w:color="auto"/>
          </w:divBdr>
          <w:divsChild>
            <w:div w:id="1703940814">
              <w:marLeft w:val="0"/>
              <w:marRight w:val="0"/>
              <w:marTop w:val="0"/>
              <w:marBottom w:val="0"/>
              <w:divBdr>
                <w:top w:val="none" w:sz="0" w:space="0" w:color="auto"/>
                <w:left w:val="none" w:sz="0" w:space="0" w:color="auto"/>
                <w:bottom w:val="none" w:sz="0" w:space="0" w:color="auto"/>
                <w:right w:val="none" w:sz="0" w:space="0" w:color="auto"/>
              </w:divBdr>
              <w:divsChild>
                <w:div w:id="8033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rc.co.nz/hrc_new/hrc/cms/files/documents/27-Aug-2009_09-44-53_Religious_Diversity_09_Web.pdf"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8A50B1-79B0-504A-BD19-6AD2856F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1512</Words>
  <Characters>8213</Characters>
  <Application>Microsoft Macintosh Word</Application>
  <DocSecurity>0</DocSecurity>
  <Lines>186</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Elizabeth</cp:lastModifiedBy>
  <cp:revision>5</cp:revision>
  <cp:lastPrinted>2013-07-09T21:16:00Z</cp:lastPrinted>
  <dcterms:created xsi:type="dcterms:W3CDTF">2013-07-09T21:16:00Z</dcterms:created>
  <dcterms:modified xsi:type="dcterms:W3CDTF">2013-07-12T03:23:00Z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